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1CD8" w14:textId="77777777" w:rsidR="00336BF0" w:rsidRPr="00390A91" w:rsidRDefault="00336BF0" w:rsidP="00336BF0">
      <w:pPr>
        <w:pStyle w:val="Title"/>
        <w:rPr>
          <w:b w:val="0"/>
        </w:rPr>
      </w:pPr>
      <w:r w:rsidRPr="00390A91">
        <w:t>CURRICULUM VITAE</w:t>
      </w:r>
    </w:p>
    <w:p w14:paraId="11006044" w14:textId="77777777" w:rsidR="00336BF0" w:rsidRPr="00390A91" w:rsidRDefault="00336BF0" w:rsidP="00336BF0">
      <w:pPr>
        <w:spacing w:after="120"/>
        <w:rPr>
          <w:sz w:val="28"/>
        </w:rPr>
      </w:pPr>
      <w:r w:rsidRPr="00390A91">
        <w:rPr>
          <w:b/>
          <w:sz w:val="28"/>
        </w:rPr>
        <w:t>Mrunmayee G. Pathare</w:t>
      </w:r>
      <w:r w:rsidRPr="00390A91">
        <w:rPr>
          <w:b/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</w:r>
    </w:p>
    <w:p w14:paraId="5679C35B" w14:textId="04E11734" w:rsidR="00336BF0" w:rsidRDefault="00336BF0" w:rsidP="00336BF0">
      <w:pPr>
        <w:rPr>
          <w:sz w:val="28"/>
        </w:rPr>
      </w:pPr>
      <w:r>
        <w:rPr>
          <w:sz w:val="28"/>
        </w:rPr>
        <w:t>Research Assistant II</w:t>
      </w:r>
      <w:r w:rsidR="003C55B4">
        <w:rPr>
          <w:sz w:val="28"/>
        </w:rPr>
        <w:t>I</w:t>
      </w:r>
      <w:r w:rsidRPr="00390A91">
        <w:rPr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  <w:t xml:space="preserve">Email: mpathare@whoi.edu </w:t>
      </w:r>
    </w:p>
    <w:p w14:paraId="18484BCF" w14:textId="77777777" w:rsidR="00336BF0" w:rsidRDefault="00336BF0" w:rsidP="00336BF0">
      <w:pPr>
        <w:rPr>
          <w:sz w:val="28"/>
        </w:rPr>
      </w:pPr>
      <w:r>
        <w:rPr>
          <w:sz w:val="28"/>
        </w:rPr>
        <w:t>Brosnahan Lab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90A91">
        <w:rPr>
          <w:sz w:val="28"/>
        </w:rPr>
        <w:t>Phone: 2283042007</w:t>
      </w:r>
    </w:p>
    <w:p w14:paraId="2890FE32" w14:textId="77777777" w:rsidR="00336BF0" w:rsidRPr="00390A91" w:rsidRDefault="00336BF0" w:rsidP="00336BF0">
      <w:pPr>
        <w:rPr>
          <w:sz w:val="28"/>
        </w:rPr>
      </w:pPr>
      <w:r w:rsidRPr="00390A91">
        <w:rPr>
          <w:sz w:val="28"/>
        </w:rPr>
        <w:t>Biology</w:t>
      </w:r>
    </w:p>
    <w:p w14:paraId="5D748E44" w14:textId="77777777" w:rsidR="00336BF0" w:rsidRPr="00390A91" w:rsidRDefault="00336BF0" w:rsidP="00336BF0">
      <w:pPr>
        <w:rPr>
          <w:sz w:val="28"/>
        </w:rPr>
      </w:pPr>
      <w:r w:rsidRPr="00390A91">
        <w:rPr>
          <w:sz w:val="28"/>
        </w:rPr>
        <w:t>Redfield 330</w:t>
      </w:r>
      <w:r w:rsidRPr="00390A91">
        <w:rPr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</w:r>
      <w:r w:rsidRPr="00390A91">
        <w:rPr>
          <w:sz w:val="28"/>
        </w:rPr>
        <w:tab/>
      </w:r>
    </w:p>
    <w:p w14:paraId="5B82B931" w14:textId="77777777" w:rsidR="00336BF0" w:rsidRPr="00390A91" w:rsidRDefault="00336BF0" w:rsidP="00336BF0">
      <w:pPr>
        <w:rPr>
          <w:sz w:val="28"/>
        </w:rPr>
      </w:pPr>
      <w:r w:rsidRPr="00390A91">
        <w:rPr>
          <w:sz w:val="28"/>
        </w:rPr>
        <w:t>Woods Hole Oceanographic Institution</w:t>
      </w:r>
    </w:p>
    <w:p w14:paraId="41077B9F" w14:textId="77777777" w:rsidR="00336BF0" w:rsidRPr="00390A91" w:rsidRDefault="00336BF0" w:rsidP="00336BF0">
      <w:pPr>
        <w:rPr>
          <w:sz w:val="28"/>
        </w:rPr>
      </w:pPr>
      <w:r w:rsidRPr="00390A91">
        <w:rPr>
          <w:sz w:val="28"/>
        </w:rPr>
        <w:t>Woods Hole, MA</w:t>
      </w:r>
    </w:p>
    <w:p w14:paraId="571E4F0A" w14:textId="77777777" w:rsidR="00336BF0" w:rsidRPr="00390A91" w:rsidRDefault="00336BF0" w:rsidP="00336BF0">
      <w:pPr>
        <w:spacing w:after="120"/>
        <w:rPr>
          <w:sz w:val="28"/>
        </w:rPr>
      </w:pPr>
    </w:p>
    <w:p w14:paraId="40CB0907" w14:textId="77777777" w:rsidR="00336BF0" w:rsidRPr="00DA2B55" w:rsidRDefault="00336BF0" w:rsidP="00336BF0">
      <w:pPr>
        <w:spacing w:after="120"/>
        <w:rPr>
          <w:b/>
        </w:rPr>
      </w:pPr>
      <w:r w:rsidRPr="00DA2B55">
        <w:rPr>
          <w:b/>
        </w:rPr>
        <w:t>EDUCATION</w:t>
      </w:r>
    </w:p>
    <w:p w14:paraId="48261594" w14:textId="77777777" w:rsidR="00336BF0" w:rsidRPr="00390A91" w:rsidRDefault="00336BF0" w:rsidP="00336BF0">
      <w:pPr>
        <w:spacing w:after="120"/>
        <w:ind w:left="180"/>
        <w:rPr>
          <w:sz w:val="28"/>
        </w:rPr>
      </w:pPr>
      <w:r w:rsidRPr="00390A91">
        <w:rPr>
          <w:sz w:val="28"/>
        </w:rPr>
        <w:t>B.Sc.: Zoology (concentration: Fisher</w:t>
      </w:r>
      <w:r>
        <w:rPr>
          <w:sz w:val="28"/>
        </w:rPr>
        <w:t>y</w:t>
      </w:r>
      <w:r w:rsidRPr="00390A91">
        <w:rPr>
          <w:sz w:val="28"/>
        </w:rPr>
        <w:t xml:space="preserve"> Science), Mumbai University, </w:t>
      </w:r>
      <w:r>
        <w:rPr>
          <w:sz w:val="28"/>
        </w:rPr>
        <w:t xml:space="preserve">June </w:t>
      </w:r>
      <w:r w:rsidRPr="00390A91">
        <w:rPr>
          <w:sz w:val="28"/>
        </w:rPr>
        <w:t>2008</w:t>
      </w:r>
    </w:p>
    <w:p w14:paraId="7816A5E7" w14:textId="77777777" w:rsidR="00336BF0" w:rsidRPr="00390A91" w:rsidRDefault="00336BF0" w:rsidP="00336BF0">
      <w:pPr>
        <w:spacing w:after="120"/>
        <w:ind w:left="180"/>
        <w:rPr>
          <w:sz w:val="28"/>
        </w:rPr>
      </w:pPr>
      <w:r w:rsidRPr="00390A91">
        <w:rPr>
          <w:sz w:val="28"/>
        </w:rPr>
        <w:t xml:space="preserve">M.Sc.: Environmental Science, Mumbai University, </w:t>
      </w:r>
      <w:r>
        <w:rPr>
          <w:sz w:val="28"/>
        </w:rPr>
        <w:t xml:space="preserve">January </w:t>
      </w:r>
      <w:r w:rsidRPr="00390A91">
        <w:rPr>
          <w:sz w:val="28"/>
        </w:rPr>
        <w:t>2011</w:t>
      </w:r>
    </w:p>
    <w:p w14:paraId="17E798A4" w14:textId="77777777" w:rsidR="00336BF0" w:rsidRPr="00390A91" w:rsidRDefault="00336BF0" w:rsidP="00336BF0">
      <w:pPr>
        <w:spacing w:after="120"/>
        <w:ind w:left="180"/>
        <w:rPr>
          <w:sz w:val="28"/>
        </w:rPr>
      </w:pPr>
      <w:r w:rsidRPr="00390A91">
        <w:rPr>
          <w:sz w:val="28"/>
        </w:rPr>
        <w:t xml:space="preserve">M.S.: Biology, University of Louisiana at Lafayette, </w:t>
      </w:r>
      <w:r>
        <w:rPr>
          <w:sz w:val="28"/>
        </w:rPr>
        <w:t xml:space="preserve">May </w:t>
      </w:r>
      <w:r w:rsidRPr="00390A91">
        <w:rPr>
          <w:sz w:val="28"/>
        </w:rPr>
        <w:t>2019</w:t>
      </w:r>
    </w:p>
    <w:p w14:paraId="2AD779A9" w14:textId="77777777" w:rsidR="00336BF0" w:rsidRPr="00390A91" w:rsidRDefault="00336BF0" w:rsidP="00336BF0">
      <w:pPr>
        <w:spacing w:after="120"/>
        <w:rPr>
          <w:sz w:val="28"/>
        </w:rPr>
      </w:pPr>
    </w:p>
    <w:p w14:paraId="27631712" w14:textId="77777777" w:rsidR="00336BF0" w:rsidRPr="00DA2B55" w:rsidRDefault="00336BF0" w:rsidP="00336BF0">
      <w:pPr>
        <w:spacing w:after="120"/>
        <w:rPr>
          <w:b/>
        </w:rPr>
      </w:pPr>
      <w:r w:rsidRPr="00DA2B55">
        <w:rPr>
          <w:b/>
        </w:rPr>
        <w:t>PROFESSIONAL EXPERIENCE</w:t>
      </w:r>
    </w:p>
    <w:p w14:paraId="1F78DCBE" w14:textId="77777777" w:rsidR="00336BF0" w:rsidRPr="00390A91" w:rsidRDefault="00336BF0" w:rsidP="00336BF0">
      <w:pPr>
        <w:rPr>
          <w:b/>
        </w:rPr>
      </w:pPr>
      <w:r w:rsidRPr="00390A91">
        <w:rPr>
          <w:b/>
        </w:rPr>
        <w:t>Research Assistant II</w:t>
      </w:r>
      <w:r>
        <w:rPr>
          <w:b/>
        </w:rPr>
        <w:t>: Brosnahan lab</w:t>
      </w:r>
      <w:r w:rsidRPr="00390A91">
        <w:rPr>
          <w:b/>
        </w:rPr>
        <w:tab/>
      </w:r>
      <w:r w:rsidRPr="00390A91">
        <w:rPr>
          <w:b/>
        </w:rPr>
        <w:tab/>
      </w:r>
      <w:r w:rsidRPr="00390A91">
        <w:rPr>
          <w:b/>
        </w:rPr>
        <w:tab/>
      </w:r>
      <w:r>
        <w:rPr>
          <w:b/>
        </w:rPr>
        <w:tab/>
        <w:t xml:space="preserve">           </w:t>
      </w:r>
      <w:r w:rsidRPr="00390A91">
        <w:rPr>
          <w:b/>
        </w:rPr>
        <w:t>August 2019- present</w:t>
      </w:r>
    </w:p>
    <w:p w14:paraId="7AB91845" w14:textId="77777777" w:rsidR="00336BF0" w:rsidRPr="00993FD9" w:rsidRDefault="00336BF0" w:rsidP="00336BF0">
      <w:pPr>
        <w:rPr>
          <w:i/>
        </w:rPr>
      </w:pPr>
      <w:r w:rsidRPr="00993FD9">
        <w:rPr>
          <w:i/>
        </w:rPr>
        <w:t>Woods Hole Oceanographic Institution</w:t>
      </w:r>
    </w:p>
    <w:p w14:paraId="29E51890" w14:textId="77777777" w:rsidR="00336BF0" w:rsidRDefault="00336BF0" w:rsidP="00336BF0">
      <w:pPr>
        <w:spacing w:after="120"/>
        <w:ind w:left="180"/>
      </w:pPr>
      <w:r>
        <w:t xml:space="preserve">Developing and supporting in-situ monitoring sensor network for water-quality control and studying the ecophysiology of Harmful Algal Blooms. Assisting in developing tools for automated, web-based data identification of Harmful Algal Bloom species in New England, Bering Sea, and Singapore. Assisting in fieldwork, calibration and maintenance of Imaging Flow </w:t>
      </w:r>
      <w:proofErr w:type="spellStart"/>
      <w:r>
        <w:t>Cytobots</w:t>
      </w:r>
      <w:proofErr w:type="spellEnd"/>
      <w:r>
        <w:t xml:space="preserve"> and other environmental sensors. Conducting off-site training on the calibration and deployment of Imaging Flow </w:t>
      </w:r>
      <w:proofErr w:type="spellStart"/>
      <w:r>
        <w:t>CytoBots</w:t>
      </w:r>
      <w:proofErr w:type="spellEnd"/>
      <w:r>
        <w:t>. Writing technical descriptions of training materials for use by outside institutions. Culture media preparation and maintenance of algal cultures, microscopy for phytoplankton cell counts.</w:t>
      </w:r>
    </w:p>
    <w:p w14:paraId="54EC0BC7" w14:textId="77777777" w:rsidR="00336BF0" w:rsidRDefault="00336BF0" w:rsidP="00336BF0">
      <w:pPr>
        <w:rPr>
          <w:b/>
        </w:rPr>
      </w:pPr>
      <w:r>
        <w:rPr>
          <w:b/>
        </w:rPr>
        <w:t>Volunteer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993FD9">
        <w:rPr>
          <w:b/>
        </w:rPr>
        <w:t>May- July 2019</w:t>
      </w:r>
    </w:p>
    <w:p w14:paraId="7E8CA55C" w14:textId="77777777" w:rsidR="00336BF0" w:rsidRPr="00993FD9" w:rsidRDefault="00336BF0" w:rsidP="00336BF0">
      <w:pPr>
        <w:rPr>
          <w:i/>
        </w:rPr>
      </w:pPr>
      <w:r w:rsidRPr="00993FD9">
        <w:rPr>
          <w:i/>
        </w:rPr>
        <w:t xml:space="preserve">Great Lakes Center, State University of New York        </w:t>
      </w:r>
    </w:p>
    <w:p w14:paraId="74B0B2FB" w14:textId="77777777" w:rsidR="00336BF0" w:rsidRDefault="00336BF0" w:rsidP="00336BF0">
      <w:pPr>
        <w:spacing w:after="120"/>
        <w:ind w:left="180"/>
      </w:pPr>
      <w:r>
        <w:t>Mapped</w:t>
      </w:r>
      <w:r w:rsidRPr="00993FD9">
        <w:t xml:space="preserve"> </w:t>
      </w:r>
      <w:proofErr w:type="spellStart"/>
      <w:r w:rsidRPr="00993FD9">
        <w:rPr>
          <w:i/>
        </w:rPr>
        <w:t>Dreissena</w:t>
      </w:r>
      <w:proofErr w:type="spellEnd"/>
      <w:r w:rsidRPr="00993FD9">
        <w:t xml:space="preserve"> distribution in Lake Michigan using underwater video still frames and Adobe Photoshop.</w:t>
      </w:r>
      <w:r>
        <w:t xml:space="preserve"> </w:t>
      </w:r>
      <w:r w:rsidRPr="00993FD9">
        <w:t>Assist</w:t>
      </w:r>
      <w:r>
        <w:t>ed</w:t>
      </w:r>
      <w:r w:rsidRPr="00993FD9">
        <w:t xml:space="preserve"> with creating a DNA barcode library for native benthic invertebrates in the Lake Erie.</w:t>
      </w:r>
    </w:p>
    <w:p w14:paraId="39CF2B10" w14:textId="77777777" w:rsidR="00336BF0" w:rsidRPr="00993FD9" w:rsidRDefault="00336BF0" w:rsidP="00336BF0">
      <w:pPr>
        <w:rPr>
          <w:b/>
        </w:rPr>
      </w:pPr>
      <w:r w:rsidRPr="00993FD9">
        <w:rPr>
          <w:b/>
        </w:rPr>
        <w:t>Graduate Research Assistant</w:t>
      </w:r>
      <w:r>
        <w:rPr>
          <w:b/>
        </w:rPr>
        <w:t xml:space="preserve">                                                                 August 2016- May 2019</w:t>
      </w:r>
    </w:p>
    <w:p w14:paraId="5BB3E398" w14:textId="77777777" w:rsidR="00336BF0" w:rsidRDefault="00336BF0" w:rsidP="00336BF0">
      <w:pPr>
        <w:rPr>
          <w:i/>
        </w:rPr>
      </w:pPr>
      <w:r w:rsidRPr="00993FD9">
        <w:rPr>
          <w:i/>
        </w:rPr>
        <w:t>Stauffer lab, University of Louisiana at Lafayette</w:t>
      </w:r>
    </w:p>
    <w:p w14:paraId="1F2F35CE" w14:textId="77777777" w:rsidR="00336BF0" w:rsidRDefault="00336BF0" w:rsidP="00336BF0">
      <w:pPr>
        <w:spacing w:after="120"/>
        <w:ind w:left="270"/>
      </w:pPr>
      <w:r>
        <w:t xml:space="preserve">Studied the effects of </w:t>
      </w:r>
      <w:proofErr w:type="spellStart"/>
      <w:r>
        <w:t>microzooplankton</w:t>
      </w:r>
      <w:proofErr w:type="spellEnd"/>
      <w:r>
        <w:t xml:space="preserve"> grazing on phytoplankton size-class abundance using dilution experiments, flow cytometry, microscopy and chlorophyll pigment analysis. </w:t>
      </w:r>
      <w:r w:rsidRPr="00993FD9">
        <w:t>Developed and standardized flow cytometry protocol for analysis of environmental phytoplankton samples.</w:t>
      </w:r>
      <w:r>
        <w:t xml:space="preserve"> </w:t>
      </w:r>
      <w:r w:rsidRPr="00993FD9">
        <w:t xml:space="preserve">Maintained semi-continuous cultures </w:t>
      </w:r>
      <w:r>
        <w:t xml:space="preserve">and batch cultures </w:t>
      </w:r>
      <w:r w:rsidRPr="00993FD9">
        <w:t xml:space="preserve">of phytoplankton and heterotrophic </w:t>
      </w:r>
      <w:proofErr w:type="spellStart"/>
      <w:r w:rsidRPr="00993FD9">
        <w:t>nanoflagellates</w:t>
      </w:r>
      <w:proofErr w:type="spellEnd"/>
      <w:r>
        <w:t>. Participated in two oceanographic research cruises. Acted as assistant coordinator for NSF REU program 2018.</w:t>
      </w:r>
    </w:p>
    <w:p w14:paraId="712FF5C7" w14:textId="77777777" w:rsidR="00336BF0" w:rsidRDefault="00336BF0" w:rsidP="00336BF0">
      <w:pPr>
        <w:spacing w:after="120"/>
        <w:ind w:left="270"/>
      </w:pPr>
    </w:p>
    <w:p w14:paraId="57F4BA3E" w14:textId="77777777" w:rsidR="00336BF0" w:rsidRDefault="00336BF0" w:rsidP="00336BF0">
      <w:pPr>
        <w:spacing w:after="120"/>
        <w:ind w:left="270"/>
      </w:pPr>
    </w:p>
    <w:p w14:paraId="6299CC8A" w14:textId="77777777" w:rsidR="00336BF0" w:rsidRDefault="00336BF0" w:rsidP="00336BF0">
      <w:pPr>
        <w:spacing w:after="120"/>
        <w:ind w:left="270"/>
      </w:pPr>
    </w:p>
    <w:p w14:paraId="4148B92D" w14:textId="77777777" w:rsidR="00336BF0" w:rsidRDefault="00336BF0" w:rsidP="00336BF0">
      <w:pPr>
        <w:rPr>
          <w:b/>
        </w:rPr>
      </w:pPr>
      <w:r w:rsidRPr="00993FD9">
        <w:rPr>
          <w:b/>
        </w:rPr>
        <w:t>Graduate T</w:t>
      </w:r>
      <w:r>
        <w:rPr>
          <w:b/>
        </w:rPr>
        <w:t>eaching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August 2018- December 2019</w:t>
      </w:r>
    </w:p>
    <w:p w14:paraId="1DF4D488" w14:textId="77777777" w:rsidR="00336BF0" w:rsidRDefault="00336BF0" w:rsidP="00336BF0">
      <w:pPr>
        <w:rPr>
          <w:b/>
        </w:rPr>
      </w:pPr>
      <w:r w:rsidRPr="00993FD9">
        <w:rPr>
          <w:i/>
        </w:rPr>
        <w:t>University of Louisiana at Lafayette</w:t>
      </w:r>
    </w:p>
    <w:p w14:paraId="548A2F6F" w14:textId="77777777" w:rsidR="00336BF0" w:rsidRDefault="00336BF0" w:rsidP="00336BF0">
      <w:pPr>
        <w:spacing w:after="120"/>
        <w:ind w:left="180"/>
      </w:pPr>
      <w:r w:rsidRPr="00DA29B9">
        <w:t>Graduate teaching assistant for Estuarine Ecology (BIOL 440G). Organized and planned a field trip at Louisiana</w:t>
      </w:r>
      <w:r>
        <w:t xml:space="preserve"> Universities Marine Consortium</w:t>
      </w:r>
      <w:r w:rsidRPr="00DA29B9">
        <w:t xml:space="preserve"> and onboard research vessels. Graded assignments and research papers, proctored exams and coordinated guest lectures.</w:t>
      </w:r>
    </w:p>
    <w:p w14:paraId="544AA0D8" w14:textId="77777777" w:rsidR="00336BF0" w:rsidRPr="00DA29B9" w:rsidRDefault="00336BF0" w:rsidP="00336BF0">
      <w:pPr>
        <w:rPr>
          <w:b/>
        </w:rPr>
      </w:pPr>
      <w:r w:rsidRPr="00DA29B9">
        <w:rPr>
          <w:b/>
        </w:rPr>
        <w:t xml:space="preserve">Research Assistant </w:t>
      </w:r>
      <w:r w:rsidRPr="00DA29B9">
        <w:rPr>
          <w:b/>
        </w:rPr>
        <w:tab/>
      </w:r>
      <w:r w:rsidRPr="00DA29B9">
        <w:rPr>
          <w:b/>
        </w:rPr>
        <w:tab/>
      </w:r>
      <w:r w:rsidRPr="00DA29B9">
        <w:rPr>
          <w:b/>
        </w:rPr>
        <w:tab/>
      </w:r>
      <w:r w:rsidRPr="00DA29B9">
        <w:rPr>
          <w:b/>
        </w:rPr>
        <w:tab/>
      </w:r>
      <w:r w:rsidRPr="00DA29B9">
        <w:rPr>
          <w:b/>
        </w:rPr>
        <w:tab/>
      </w:r>
      <w:r w:rsidRPr="00DA29B9">
        <w:rPr>
          <w:b/>
        </w:rPr>
        <w:tab/>
      </w:r>
      <w:r w:rsidRPr="00DA29B9">
        <w:rPr>
          <w:b/>
        </w:rPr>
        <w:tab/>
      </w:r>
      <w:r>
        <w:rPr>
          <w:b/>
        </w:rPr>
        <w:t xml:space="preserve">    </w:t>
      </w:r>
      <w:r w:rsidRPr="00DA29B9">
        <w:rPr>
          <w:b/>
        </w:rPr>
        <w:t xml:space="preserve"> January 2013- June 2014</w:t>
      </w:r>
    </w:p>
    <w:p w14:paraId="4E097169" w14:textId="77777777" w:rsidR="00336BF0" w:rsidRDefault="00336BF0" w:rsidP="00336BF0">
      <w:pPr>
        <w:rPr>
          <w:i/>
        </w:rPr>
      </w:pPr>
      <w:r w:rsidRPr="00DA29B9">
        <w:rPr>
          <w:i/>
        </w:rPr>
        <w:t>Shiller lab, University of Southern Mississippi</w:t>
      </w:r>
    </w:p>
    <w:p w14:paraId="5B50950C" w14:textId="77777777" w:rsidR="00336BF0" w:rsidRPr="00DA29B9" w:rsidRDefault="00336BF0" w:rsidP="00336BF0">
      <w:pPr>
        <w:spacing w:after="120"/>
        <w:ind w:left="180"/>
      </w:pPr>
      <w:r w:rsidRPr="00DA29B9">
        <w:t>Reported seasonal changes of freshwater sources on the Louisiana shelf using oxygen isotopes as a marker</w:t>
      </w:r>
      <w:r>
        <w:t xml:space="preserve">. </w:t>
      </w:r>
      <w:r w:rsidRPr="00DA29B9">
        <w:t>Conducted monthly sampling for assessing groundwater radon concentrations in ground water at Stennis Space Center.</w:t>
      </w:r>
      <w:r>
        <w:t xml:space="preserve"> </w:t>
      </w:r>
      <w:r w:rsidRPr="00DA29B9">
        <w:t xml:space="preserve">Maintained MSDS information and updated laboratory protocols. </w:t>
      </w:r>
    </w:p>
    <w:p w14:paraId="3D72C746" w14:textId="77777777" w:rsidR="00336BF0" w:rsidRDefault="00336BF0" w:rsidP="00336BF0">
      <w:r w:rsidRPr="00DA29B9">
        <w:rPr>
          <w:b/>
        </w:rPr>
        <w:t xml:space="preserve">Visiting Lecturer of </w:t>
      </w:r>
      <w:r>
        <w:rPr>
          <w:b/>
        </w:rPr>
        <w:t>Environmental Science</w:t>
      </w:r>
      <w:r>
        <w:rPr>
          <w:b/>
        </w:rPr>
        <w:tab/>
      </w:r>
      <w:r>
        <w:rPr>
          <w:b/>
        </w:rPr>
        <w:tab/>
        <w:t xml:space="preserve">        January 2012- December 2012</w:t>
      </w:r>
      <w:r w:rsidRPr="00DA29B9">
        <w:t xml:space="preserve"> </w:t>
      </w:r>
    </w:p>
    <w:p w14:paraId="7753A111" w14:textId="77777777" w:rsidR="00336BF0" w:rsidRPr="00DA29B9" w:rsidRDefault="00336BF0" w:rsidP="00336BF0">
      <w:pPr>
        <w:rPr>
          <w:i/>
        </w:rPr>
      </w:pPr>
      <w:r w:rsidRPr="00DA29B9">
        <w:rPr>
          <w:i/>
        </w:rPr>
        <w:t xml:space="preserve">SNDT Women’s University, Mumbai University                                              </w:t>
      </w:r>
    </w:p>
    <w:p w14:paraId="5E5704CE" w14:textId="77777777" w:rsidR="00336BF0" w:rsidRPr="00DA29B9" w:rsidRDefault="00336BF0" w:rsidP="00336BF0">
      <w:pPr>
        <w:spacing w:after="120"/>
        <w:ind w:left="180"/>
        <w:rPr>
          <w:b/>
        </w:rPr>
      </w:pPr>
      <w:r w:rsidRPr="00DA29B9">
        <w:t>Prepared lecture plans and conducted lectures and laboratory exercises in accordance with Mumbai University syllabus for first year undergraduate classes</w:t>
      </w:r>
      <w:r>
        <w:rPr>
          <w:b/>
        </w:rPr>
        <w:t xml:space="preserve">. </w:t>
      </w:r>
      <w:r w:rsidRPr="00DA29B9">
        <w:t>Fulfilled academic service duties such as supervising social work-related volunteer activities of student societies</w:t>
      </w:r>
      <w:r>
        <w:t>.</w:t>
      </w:r>
      <w:r w:rsidRPr="00DA29B9">
        <w:t xml:space="preserve">   </w:t>
      </w:r>
    </w:p>
    <w:p w14:paraId="4B6047F3" w14:textId="77777777" w:rsidR="00336BF0" w:rsidRDefault="00336BF0" w:rsidP="00336BF0">
      <w:pPr>
        <w:rPr>
          <w:b/>
        </w:rPr>
      </w:pPr>
      <w:r>
        <w:rPr>
          <w:b/>
        </w:rPr>
        <w:t xml:space="preserve">Project Assistant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January 2011</w:t>
      </w:r>
      <w:r w:rsidRPr="00DA29B9">
        <w:rPr>
          <w:b/>
        </w:rPr>
        <w:t>-</w:t>
      </w:r>
      <w:r>
        <w:rPr>
          <w:b/>
        </w:rPr>
        <w:t xml:space="preserve"> December </w:t>
      </w:r>
      <w:r w:rsidRPr="00DA29B9">
        <w:rPr>
          <w:b/>
        </w:rPr>
        <w:t>2012</w:t>
      </w:r>
    </w:p>
    <w:p w14:paraId="47B50B72" w14:textId="77777777" w:rsidR="00336BF0" w:rsidRPr="00DA29B9" w:rsidRDefault="00336BF0" w:rsidP="00336BF0">
      <w:pPr>
        <w:rPr>
          <w:i/>
        </w:rPr>
      </w:pPr>
      <w:r w:rsidRPr="00DA29B9">
        <w:rPr>
          <w:i/>
        </w:rPr>
        <w:t>Thakur College, Mumbai University</w:t>
      </w:r>
    </w:p>
    <w:p w14:paraId="0784E9E9" w14:textId="77777777" w:rsidR="00336BF0" w:rsidRPr="00DA29B9" w:rsidRDefault="00336BF0" w:rsidP="00336BF0">
      <w:pPr>
        <w:spacing w:after="120"/>
        <w:ind w:left="270"/>
      </w:pPr>
      <w:r>
        <w:t>Performed t</w:t>
      </w:r>
      <w:r w:rsidRPr="00DA29B9">
        <w:t xml:space="preserve">axonomic identification of </w:t>
      </w:r>
      <w:proofErr w:type="spellStart"/>
      <w:r w:rsidRPr="00DA29B9">
        <w:t>meio</w:t>
      </w:r>
      <w:proofErr w:type="spellEnd"/>
      <w:r w:rsidRPr="00DA29B9">
        <w:t>- and macrobenthos sampled from rocky, muddy and sandy shorelines of Mumbai</w:t>
      </w:r>
      <w:r>
        <w:t>. Conducted</w:t>
      </w:r>
      <w:r w:rsidRPr="00DA29B9">
        <w:t xml:space="preserve"> water quality assessments including biological oxygen demand, chemical oxygen demand, total dissolved oxygen, particulate organic carbon. Produced reports about the effects of environmental controls and anthropogenic disturbance on </w:t>
      </w:r>
      <w:proofErr w:type="spellStart"/>
      <w:r w:rsidRPr="00DA29B9">
        <w:t>meiobenthos</w:t>
      </w:r>
      <w:proofErr w:type="spellEnd"/>
      <w:r w:rsidRPr="00DA29B9">
        <w:t xml:space="preserve"> in Mumbai</w:t>
      </w:r>
      <w:r>
        <w:t xml:space="preserve">. </w:t>
      </w:r>
      <w:r w:rsidRPr="00DA29B9">
        <w:t>Conducted toxicology assays on benthic macro-invertebrates</w:t>
      </w:r>
      <w:r>
        <w:t xml:space="preserve"> (</w:t>
      </w:r>
      <w:proofErr w:type="spellStart"/>
      <w:r w:rsidRPr="00DA29B9">
        <w:rPr>
          <w:i/>
        </w:rPr>
        <w:t>Perna</w:t>
      </w:r>
      <w:proofErr w:type="spellEnd"/>
      <w:r w:rsidRPr="00DA29B9">
        <w:rPr>
          <w:i/>
        </w:rPr>
        <w:t xml:space="preserve"> </w:t>
      </w:r>
      <w:proofErr w:type="spellStart"/>
      <w:r w:rsidRPr="00DA29B9">
        <w:rPr>
          <w:i/>
        </w:rPr>
        <w:t>viridis</w:t>
      </w:r>
      <w:proofErr w:type="spellEnd"/>
      <w:r>
        <w:t>)</w:t>
      </w:r>
      <w:r w:rsidRPr="00DA29B9">
        <w:t xml:space="preserve"> to study effects of heavy metal exposure</w:t>
      </w:r>
      <w:r>
        <w:t>.</w:t>
      </w:r>
    </w:p>
    <w:p w14:paraId="110E4CCA" w14:textId="77777777" w:rsidR="00336BF0" w:rsidRPr="00DA29B9" w:rsidRDefault="00336BF0" w:rsidP="00336BF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Summer Research Intern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May 2008- August 2008</w:t>
      </w:r>
    </w:p>
    <w:p w14:paraId="6CA49D40" w14:textId="77777777" w:rsidR="00336BF0" w:rsidRDefault="00336BF0" w:rsidP="00336BF0">
      <w:pPr>
        <w:pStyle w:val="NoSpacing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  <w:sz w:val="24"/>
        </w:rPr>
        <w:t>Ingole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lab, </w:t>
      </w:r>
      <w:r w:rsidRPr="00DA29B9">
        <w:rPr>
          <w:rFonts w:ascii="Times New Roman" w:hAnsi="Times New Roman" w:cs="Times New Roman"/>
          <w:i/>
          <w:sz w:val="24"/>
        </w:rPr>
        <w:t xml:space="preserve">National Institute of Oceanography, Goa  </w:t>
      </w:r>
      <w:r w:rsidRPr="00DA29B9">
        <w:rPr>
          <w:rFonts w:ascii="Times New Roman" w:hAnsi="Times New Roman" w:cs="Times New Roman"/>
          <w:i/>
        </w:rPr>
        <w:tab/>
      </w:r>
    </w:p>
    <w:p w14:paraId="02317F1D" w14:textId="77777777" w:rsidR="00336BF0" w:rsidRPr="00AA735F" w:rsidRDefault="00336BF0" w:rsidP="00336BF0">
      <w:pPr>
        <w:ind w:left="270"/>
        <w:rPr>
          <w:color w:val="1D1B11" w:themeColor="background2" w:themeShade="1A"/>
        </w:rPr>
      </w:pPr>
      <w:r w:rsidRPr="00AA735F">
        <w:rPr>
          <w:color w:val="1D1B11" w:themeColor="background2" w:themeShade="1A"/>
        </w:rPr>
        <w:t xml:space="preserve">Cultured nematode worms to report the life cycle and adaptations of </w:t>
      </w:r>
      <w:proofErr w:type="spellStart"/>
      <w:r w:rsidRPr="00AA735F">
        <w:rPr>
          <w:i/>
          <w:color w:val="1D1B11" w:themeColor="background2" w:themeShade="1A"/>
        </w:rPr>
        <w:t>Daptonema</w:t>
      </w:r>
      <w:proofErr w:type="spellEnd"/>
      <w:r w:rsidRPr="00AA735F">
        <w:rPr>
          <w:i/>
          <w:color w:val="1D1B11" w:themeColor="background2" w:themeShade="1A"/>
        </w:rPr>
        <w:t xml:space="preserve"> </w:t>
      </w:r>
      <w:proofErr w:type="spellStart"/>
      <w:r w:rsidRPr="00AA735F">
        <w:rPr>
          <w:i/>
          <w:color w:val="1D1B11" w:themeColor="background2" w:themeShade="1A"/>
        </w:rPr>
        <w:t>normandicum</w:t>
      </w:r>
      <w:proofErr w:type="spellEnd"/>
      <w:r w:rsidRPr="00AA735F">
        <w:rPr>
          <w:i/>
          <w:color w:val="1D1B11" w:themeColor="background2" w:themeShade="1A"/>
        </w:rPr>
        <w:t xml:space="preserve"> </w:t>
      </w:r>
      <w:r w:rsidRPr="00AA735F">
        <w:rPr>
          <w:color w:val="1D1B11" w:themeColor="background2" w:themeShade="1A"/>
        </w:rPr>
        <w:t xml:space="preserve">to heavy metal toxins (cadmium and zinc). Participated in one-day cruises sampling the </w:t>
      </w:r>
      <w:proofErr w:type="spellStart"/>
      <w:r w:rsidRPr="00AA735F">
        <w:rPr>
          <w:color w:val="1D1B11" w:themeColor="background2" w:themeShade="1A"/>
        </w:rPr>
        <w:t>Mandovi</w:t>
      </w:r>
      <w:proofErr w:type="spellEnd"/>
      <w:r w:rsidRPr="00AA735F">
        <w:rPr>
          <w:color w:val="1D1B11" w:themeColor="background2" w:themeShade="1A"/>
        </w:rPr>
        <w:t xml:space="preserve"> estuary in Goa for benthic </w:t>
      </w:r>
      <w:proofErr w:type="spellStart"/>
      <w:r w:rsidRPr="00AA735F">
        <w:rPr>
          <w:color w:val="1D1B11" w:themeColor="background2" w:themeShade="1A"/>
        </w:rPr>
        <w:t>meio</w:t>
      </w:r>
      <w:proofErr w:type="spellEnd"/>
      <w:r w:rsidRPr="00AA735F">
        <w:rPr>
          <w:color w:val="1D1B11" w:themeColor="background2" w:themeShade="1A"/>
        </w:rPr>
        <w:t xml:space="preserve">- and </w:t>
      </w:r>
      <w:proofErr w:type="spellStart"/>
      <w:r w:rsidRPr="00AA735F">
        <w:rPr>
          <w:color w:val="1D1B11" w:themeColor="background2" w:themeShade="1A"/>
        </w:rPr>
        <w:t>macrofauna</w:t>
      </w:r>
      <w:proofErr w:type="spellEnd"/>
      <w:r w:rsidRPr="00AA735F">
        <w:rPr>
          <w:color w:val="1D1B11" w:themeColor="background2" w:themeShade="1A"/>
        </w:rPr>
        <w:t xml:space="preserve">, </w:t>
      </w:r>
      <w:r>
        <w:rPr>
          <w:color w:val="1D1B11" w:themeColor="background2" w:themeShade="1A"/>
        </w:rPr>
        <w:t xml:space="preserve">collected, processed and identified benthic macro and </w:t>
      </w:r>
      <w:proofErr w:type="spellStart"/>
      <w:r>
        <w:rPr>
          <w:color w:val="1D1B11" w:themeColor="background2" w:themeShade="1A"/>
        </w:rPr>
        <w:t>meiofauna</w:t>
      </w:r>
      <w:proofErr w:type="spellEnd"/>
      <w:r>
        <w:rPr>
          <w:color w:val="1D1B11" w:themeColor="background2" w:themeShade="1A"/>
        </w:rPr>
        <w:t xml:space="preserve"> using microscopy.</w:t>
      </w:r>
    </w:p>
    <w:p w14:paraId="3FE62D83" w14:textId="77777777" w:rsidR="00336BF0" w:rsidRDefault="00336BF0" w:rsidP="00336BF0">
      <w:pPr>
        <w:pStyle w:val="NoSpacing"/>
        <w:rPr>
          <w:rFonts w:ascii="Times New Roman" w:hAnsi="Times New Roman" w:cs="Times New Roman"/>
          <w:b/>
          <w:sz w:val="24"/>
        </w:rPr>
      </w:pPr>
    </w:p>
    <w:p w14:paraId="7C6CDA59" w14:textId="77777777" w:rsidR="00336BF0" w:rsidRPr="00DA2B55" w:rsidRDefault="00336BF0" w:rsidP="00336BF0">
      <w:pPr>
        <w:pStyle w:val="NoSpacing"/>
        <w:spacing w:after="120"/>
        <w:rPr>
          <w:rFonts w:ascii="Times New Roman" w:hAnsi="Times New Roman" w:cs="Times New Roman"/>
          <w:b/>
          <w:sz w:val="24"/>
        </w:rPr>
      </w:pPr>
      <w:r w:rsidRPr="00DA2B55">
        <w:rPr>
          <w:rFonts w:ascii="Times New Roman" w:hAnsi="Times New Roman" w:cs="Times New Roman"/>
          <w:b/>
          <w:sz w:val="24"/>
        </w:rPr>
        <w:t>RESEARCH INTERESTS:</w:t>
      </w:r>
    </w:p>
    <w:p w14:paraId="77017E6A" w14:textId="77777777" w:rsidR="00336BF0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Plankton ecology; Harmful Algal Bloom monitoring and mitigation; Marine food webs; M</w:t>
      </w:r>
      <w:r w:rsidRPr="00AA735F">
        <w:rPr>
          <w:rFonts w:ascii="Times New Roman" w:hAnsi="Times New Roman" w:cs="Times New Roman"/>
          <w:sz w:val="24"/>
        </w:rPr>
        <w:t>odeling of phytoplankton</w:t>
      </w:r>
      <w:r>
        <w:rPr>
          <w:rFonts w:ascii="Times New Roman" w:hAnsi="Times New Roman" w:cs="Times New Roman"/>
          <w:sz w:val="24"/>
        </w:rPr>
        <w:t xml:space="preserve"> </w:t>
      </w:r>
      <w:r w:rsidRPr="00AA735F">
        <w:rPr>
          <w:rFonts w:ascii="Times New Roman" w:hAnsi="Times New Roman" w:cs="Times New Roman"/>
          <w:sz w:val="24"/>
        </w:rPr>
        <w:t>physiology and population dynamics</w:t>
      </w:r>
      <w:r>
        <w:rPr>
          <w:rFonts w:ascii="Times New Roman" w:hAnsi="Times New Roman" w:cs="Times New Roman"/>
          <w:sz w:val="24"/>
        </w:rPr>
        <w:t>; A</w:t>
      </w:r>
      <w:r w:rsidRPr="00D009DD">
        <w:rPr>
          <w:rFonts w:ascii="Times New Roman" w:hAnsi="Times New Roman" w:cs="Times New Roman"/>
          <w:sz w:val="24"/>
        </w:rPr>
        <w:t>utomated image analysis and machine learning for</w:t>
      </w:r>
      <w:r>
        <w:rPr>
          <w:rFonts w:ascii="Times New Roman" w:hAnsi="Times New Roman" w:cs="Times New Roman"/>
          <w:sz w:val="24"/>
        </w:rPr>
        <w:t xml:space="preserve"> </w:t>
      </w:r>
      <w:r w:rsidRPr="00D009DD">
        <w:rPr>
          <w:rFonts w:ascii="Times New Roman" w:hAnsi="Times New Roman" w:cs="Times New Roman"/>
          <w:sz w:val="24"/>
        </w:rPr>
        <w:t>image classification</w:t>
      </w:r>
      <w:r>
        <w:rPr>
          <w:rFonts w:ascii="Times New Roman" w:hAnsi="Times New Roman" w:cs="Times New Roman"/>
          <w:sz w:val="24"/>
        </w:rPr>
        <w:t>; Data visualization in R</w:t>
      </w:r>
    </w:p>
    <w:p w14:paraId="0F5BB2E7" w14:textId="77777777" w:rsidR="00336BF0" w:rsidRDefault="00336BF0" w:rsidP="00336BF0">
      <w:pPr>
        <w:pStyle w:val="NoSpacing"/>
        <w:rPr>
          <w:rFonts w:ascii="Times New Roman" w:hAnsi="Times New Roman" w:cs="Times New Roman"/>
          <w:sz w:val="24"/>
        </w:rPr>
      </w:pPr>
    </w:p>
    <w:p w14:paraId="4BEB0E46" w14:textId="77777777" w:rsidR="00336BF0" w:rsidRPr="00DA2B55" w:rsidRDefault="00336BF0" w:rsidP="00336BF0">
      <w:pPr>
        <w:pStyle w:val="NoSpacing"/>
        <w:spacing w:after="120"/>
        <w:rPr>
          <w:rFonts w:ascii="Times New Roman" w:hAnsi="Times New Roman" w:cs="Times New Roman"/>
          <w:b/>
          <w:sz w:val="24"/>
        </w:rPr>
      </w:pPr>
      <w:r w:rsidRPr="00DA2B55">
        <w:rPr>
          <w:rFonts w:ascii="Times New Roman" w:hAnsi="Times New Roman" w:cs="Times New Roman"/>
          <w:b/>
          <w:sz w:val="24"/>
        </w:rPr>
        <w:t>AWARDS</w:t>
      </w:r>
      <w:r>
        <w:rPr>
          <w:rFonts w:ascii="Times New Roman" w:hAnsi="Times New Roman" w:cs="Times New Roman"/>
          <w:b/>
          <w:sz w:val="24"/>
        </w:rPr>
        <w:t>:</w:t>
      </w:r>
    </w:p>
    <w:p w14:paraId="138F82C7" w14:textId="77777777" w:rsidR="00336BF0" w:rsidRPr="00D009DD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r w:rsidRPr="00D009DD">
        <w:rPr>
          <w:rFonts w:ascii="Times New Roman" w:hAnsi="Times New Roman" w:cs="Times New Roman"/>
          <w:sz w:val="24"/>
        </w:rPr>
        <w:t>$400 Richard G. </w:t>
      </w:r>
      <w:proofErr w:type="spellStart"/>
      <w:r w:rsidRPr="00D009DD">
        <w:rPr>
          <w:rFonts w:ascii="Times New Roman" w:hAnsi="Times New Roman" w:cs="Times New Roman"/>
          <w:sz w:val="24"/>
        </w:rPr>
        <w:t>Neiheisel</w:t>
      </w:r>
      <w:proofErr w:type="spellEnd"/>
      <w:r w:rsidRPr="00D009DD">
        <w:rPr>
          <w:rFonts w:ascii="Times New Roman" w:hAnsi="Times New Roman" w:cs="Times New Roman"/>
          <w:sz w:val="24"/>
        </w:rPr>
        <w:t> Phi Beta Kappa Outstanding Master's Graduate Award (2019)</w:t>
      </w:r>
    </w:p>
    <w:p w14:paraId="0398BCA0" w14:textId="77777777" w:rsidR="00336BF0" w:rsidRPr="00D009DD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r w:rsidRPr="00D009DD">
        <w:rPr>
          <w:rFonts w:ascii="Times New Roman" w:hAnsi="Times New Roman" w:cs="Times New Roman"/>
          <w:sz w:val="24"/>
        </w:rPr>
        <w:t>$75 Conference funding from Student Government Association, University of Louisiana at Lafayette (2018)</w:t>
      </w:r>
    </w:p>
    <w:p w14:paraId="1588FFAC" w14:textId="77777777" w:rsidR="00336BF0" w:rsidRPr="00D009DD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r w:rsidRPr="00D009DD">
        <w:rPr>
          <w:rFonts w:ascii="Times New Roman" w:hAnsi="Times New Roman" w:cs="Times New Roman"/>
          <w:sz w:val="24"/>
        </w:rPr>
        <w:t xml:space="preserve">$300 Student Travel Grant from Coastal and Estuarine Research Federation (2017) </w:t>
      </w:r>
    </w:p>
    <w:p w14:paraId="43C53024" w14:textId="77777777" w:rsidR="00336BF0" w:rsidRPr="00D009DD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r w:rsidRPr="00D009DD">
        <w:rPr>
          <w:rFonts w:ascii="Times New Roman" w:hAnsi="Times New Roman" w:cs="Times New Roman"/>
          <w:sz w:val="24"/>
        </w:rPr>
        <w:lastRenderedPageBreak/>
        <w:t>$300 Student Travel Grant from Graduate Student Organization, University of Louisiana at Lafayette (2017)</w:t>
      </w:r>
    </w:p>
    <w:p w14:paraId="7ED4B9EE" w14:textId="77777777" w:rsidR="00336BF0" w:rsidRPr="00D009DD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r w:rsidRPr="00D009DD">
        <w:rPr>
          <w:rFonts w:ascii="Times New Roman" w:hAnsi="Times New Roman" w:cs="Times New Roman"/>
          <w:sz w:val="24"/>
        </w:rPr>
        <w:t>Awarded a first class for Master of Science in Environmental Science, in recognition of academic excellence by Mumbai University (2011)</w:t>
      </w:r>
    </w:p>
    <w:p w14:paraId="41EDCC08" w14:textId="77777777" w:rsidR="00336BF0" w:rsidRPr="00D009DD" w:rsidRDefault="00336BF0" w:rsidP="00336BF0">
      <w:pPr>
        <w:pStyle w:val="NoSpacing"/>
        <w:ind w:left="270"/>
        <w:rPr>
          <w:rFonts w:ascii="Times New Roman" w:hAnsi="Times New Roman" w:cs="Times New Roman"/>
          <w:b/>
          <w:sz w:val="24"/>
          <w:u w:val="single"/>
        </w:rPr>
      </w:pPr>
      <w:r w:rsidRPr="00D009DD">
        <w:rPr>
          <w:rFonts w:ascii="Times New Roman" w:hAnsi="Times New Roman" w:cs="Times New Roman"/>
          <w:sz w:val="24"/>
        </w:rPr>
        <w:t>Awarded a first class with distinction for Bachelor of Science in Zoology, in recognition of academic excellence by Mumbai University (2008)</w:t>
      </w:r>
    </w:p>
    <w:p w14:paraId="5AB93063" w14:textId="77777777" w:rsidR="00336BF0" w:rsidRPr="00D009DD" w:rsidRDefault="00336BF0" w:rsidP="00336BF0">
      <w:pPr>
        <w:pStyle w:val="NoSpacing"/>
        <w:ind w:left="180"/>
        <w:rPr>
          <w:rFonts w:ascii="Times New Roman" w:hAnsi="Times New Roman" w:cs="Times New Roman"/>
          <w:b/>
          <w:sz w:val="24"/>
          <w:u w:val="single"/>
        </w:rPr>
      </w:pPr>
    </w:p>
    <w:p w14:paraId="0D822BDF" w14:textId="77777777" w:rsidR="00336BF0" w:rsidRPr="00DA2B55" w:rsidRDefault="00336BF0" w:rsidP="00336BF0">
      <w:pPr>
        <w:pStyle w:val="NoSpacing"/>
        <w:spacing w:after="120"/>
        <w:rPr>
          <w:rFonts w:ascii="Times New Roman" w:hAnsi="Times New Roman" w:cs="Times New Roman"/>
          <w:b/>
          <w:sz w:val="24"/>
        </w:rPr>
      </w:pPr>
      <w:r w:rsidRPr="00DA2B55">
        <w:rPr>
          <w:rFonts w:ascii="Times New Roman" w:hAnsi="Times New Roman" w:cs="Times New Roman"/>
          <w:b/>
          <w:sz w:val="24"/>
        </w:rPr>
        <w:t>TRAINING AT WHOI</w:t>
      </w:r>
      <w:r>
        <w:rPr>
          <w:rFonts w:ascii="Times New Roman" w:hAnsi="Times New Roman" w:cs="Times New Roman"/>
          <w:b/>
          <w:sz w:val="24"/>
        </w:rPr>
        <w:t>:</w:t>
      </w:r>
      <w:r w:rsidRPr="00DA2B55">
        <w:rPr>
          <w:rFonts w:ascii="Times New Roman" w:hAnsi="Times New Roman" w:cs="Times New Roman"/>
          <w:b/>
          <w:sz w:val="24"/>
        </w:rPr>
        <w:tab/>
      </w:r>
    </w:p>
    <w:p w14:paraId="55D9BEAF" w14:textId="77777777" w:rsidR="00336BF0" w:rsidRPr="00E94FCC" w:rsidRDefault="00336BF0" w:rsidP="00336BF0">
      <w:pPr>
        <w:pStyle w:val="NoSpacing"/>
        <w:ind w:left="270"/>
        <w:rPr>
          <w:rFonts w:ascii="Times New Roman" w:hAnsi="Times New Roman" w:cs="Times New Roman"/>
          <w:sz w:val="28"/>
        </w:rPr>
      </w:pPr>
      <w:r w:rsidRPr="00E94FCC">
        <w:rPr>
          <w:rFonts w:ascii="Times New Roman" w:hAnsi="Times New Roman" w:cs="Times New Roman"/>
          <w:sz w:val="28"/>
        </w:rPr>
        <w:t>IFCB training at McLane Research Laboratories (2019)</w:t>
      </w:r>
    </w:p>
    <w:p w14:paraId="1D753404" w14:textId="77777777" w:rsidR="00336BF0" w:rsidRDefault="00336BF0" w:rsidP="00336BF0">
      <w:pPr>
        <w:pStyle w:val="NoSpacing"/>
        <w:rPr>
          <w:rFonts w:ascii="Times New Roman" w:hAnsi="Times New Roman" w:cs="Times New Roman"/>
          <w:b/>
          <w:sz w:val="28"/>
        </w:rPr>
      </w:pPr>
    </w:p>
    <w:p w14:paraId="34593B45" w14:textId="77777777" w:rsidR="00336BF0" w:rsidRPr="00DA2B55" w:rsidRDefault="00336BF0" w:rsidP="00336BF0">
      <w:pPr>
        <w:pStyle w:val="NoSpacing"/>
        <w:spacing w:after="120"/>
        <w:rPr>
          <w:rFonts w:ascii="Times New Roman" w:hAnsi="Times New Roman" w:cs="Times New Roman"/>
          <w:b/>
          <w:sz w:val="24"/>
        </w:rPr>
      </w:pPr>
      <w:r w:rsidRPr="00DA2B55">
        <w:rPr>
          <w:rFonts w:ascii="Times New Roman" w:hAnsi="Times New Roman" w:cs="Times New Roman"/>
          <w:b/>
          <w:sz w:val="24"/>
        </w:rPr>
        <w:t xml:space="preserve">FIELD </w:t>
      </w:r>
      <w:r>
        <w:rPr>
          <w:rFonts w:ascii="Times New Roman" w:hAnsi="Times New Roman" w:cs="Times New Roman"/>
          <w:b/>
          <w:sz w:val="24"/>
        </w:rPr>
        <w:t xml:space="preserve">AND CRUISE </w:t>
      </w:r>
      <w:r w:rsidRPr="00DA2B55">
        <w:rPr>
          <w:rFonts w:ascii="Times New Roman" w:hAnsi="Times New Roman" w:cs="Times New Roman"/>
          <w:b/>
          <w:sz w:val="24"/>
        </w:rPr>
        <w:t>PARTICIPATION</w:t>
      </w:r>
      <w:r>
        <w:rPr>
          <w:rFonts w:ascii="Times New Roman" w:hAnsi="Times New Roman" w:cs="Times New Roman"/>
          <w:b/>
          <w:sz w:val="24"/>
        </w:rPr>
        <w:t>:</w:t>
      </w:r>
    </w:p>
    <w:p w14:paraId="5E439A49" w14:textId="77777777" w:rsidR="00336BF0" w:rsidRDefault="00336BF0" w:rsidP="00336BF0">
      <w:pPr>
        <w:pStyle w:val="NoSpacing"/>
        <w:ind w:left="99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ab/>
        <w:t>Conducted Off-site IFCB training/workshop NWF NOAA, Seattle</w:t>
      </w:r>
    </w:p>
    <w:p w14:paraId="6282C2A7" w14:textId="74095E3E" w:rsidR="00336BF0" w:rsidRDefault="00336BF0" w:rsidP="00336BF0">
      <w:pPr>
        <w:pStyle w:val="NoSpacing"/>
        <w:ind w:left="99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ab/>
      </w:r>
      <w:r w:rsidR="00537181">
        <w:rPr>
          <w:rFonts w:ascii="Times New Roman" w:hAnsi="Times New Roman" w:cs="Times New Roman"/>
          <w:sz w:val="24"/>
        </w:rPr>
        <w:t xml:space="preserve">NOAA Northeast fisheries Scallop Survey 2021, preparation and </w:t>
      </w:r>
      <w:r>
        <w:rPr>
          <w:rFonts w:ascii="Times New Roman" w:hAnsi="Times New Roman" w:cs="Times New Roman"/>
          <w:sz w:val="24"/>
        </w:rPr>
        <w:t>set up</w:t>
      </w:r>
      <w:r w:rsidR="00537181">
        <w:rPr>
          <w:rFonts w:ascii="Times New Roman" w:hAnsi="Times New Roman" w:cs="Times New Roman"/>
          <w:sz w:val="24"/>
        </w:rPr>
        <w:t xml:space="preserve"> of IFCB on R/V Hugh Sharp </w:t>
      </w:r>
    </w:p>
    <w:p w14:paraId="4D725C3B" w14:textId="77777777" w:rsidR="00336BF0" w:rsidRDefault="00336BF0" w:rsidP="00336BF0">
      <w:pPr>
        <w:pStyle w:val="NoSpacing"/>
        <w:ind w:left="99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2021    </w:t>
      </w:r>
      <w:proofErr w:type="spellStart"/>
      <w:r>
        <w:rPr>
          <w:rFonts w:ascii="Times New Roman" w:hAnsi="Times New Roman" w:cs="Times New Roman"/>
          <w:sz w:val="24"/>
        </w:rPr>
        <w:t>Nauset</w:t>
      </w:r>
      <w:proofErr w:type="spellEnd"/>
      <w:r>
        <w:rPr>
          <w:rFonts w:ascii="Times New Roman" w:hAnsi="Times New Roman" w:cs="Times New Roman"/>
          <w:sz w:val="24"/>
        </w:rPr>
        <w:t xml:space="preserve"> Marsh, MA (R/V Limulus). </w:t>
      </w:r>
      <w:r w:rsidRPr="00C459FE">
        <w:rPr>
          <w:rFonts w:ascii="Times New Roman" w:hAnsi="Times New Roman" w:cs="Times New Roman"/>
          <w:sz w:val="24"/>
        </w:rPr>
        <w:t xml:space="preserve">Assisted in sampling for </w:t>
      </w:r>
      <w:proofErr w:type="spellStart"/>
      <w:r w:rsidRPr="00C459FE">
        <w:rPr>
          <w:rFonts w:ascii="Times New Roman" w:hAnsi="Times New Roman" w:cs="Times New Roman"/>
          <w:i/>
          <w:sz w:val="24"/>
        </w:rPr>
        <w:t>Alexandrium</w:t>
      </w:r>
      <w:proofErr w:type="spellEnd"/>
      <w:r w:rsidRPr="00C459FE">
        <w:rPr>
          <w:rFonts w:ascii="Times New Roman" w:hAnsi="Times New Roman" w:cs="Times New Roman"/>
          <w:i/>
          <w:sz w:val="24"/>
        </w:rPr>
        <w:t xml:space="preserve"> </w:t>
      </w:r>
      <w:r w:rsidRPr="00C459FE">
        <w:rPr>
          <w:rFonts w:ascii="Times New Roman" w:hAnsi="Times New Roman" w:cs="Times New Roman"/>
          <w:sz w:val="24"/>
        </w:rPr>
        <w:t>cells, recovery and deployment of HOBO loggers from mooring.</w:t>
      </w:r>
    </w:p>
    <w:p w14:paraId="37491BED" w14:textId="77777777" w:rsidR="00336BF0" w:rsidRDefault="00336BF0" w:rsidP="00336BF0">
      <w:pPr>
        <w:pStyle w:val="NoSpacing"/>
        <w:ind w:left="99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2021    </w:t>
      </w:r>
      <w:proofErr w:type="spellStart"/>
      <w:r w:rsidRPr="00C459FE">
        <w:rPr>
          <w:rFonts w:ascii="Times New Roman" w:hAnsi="Times New Roman" w:cs="Times New Roman"/>
          <w:sz w:val="24"/>
        </w:rPr>
        <w:t>Nauset</w:t>
      </w:r>
      <w:proofErr w:type="spellEnd"/>
      <w:r w:rsidRPr="00C459FE">
        <w:rPr>
          <w:rFonts w:ascii="Times New Roman" w:hAnsi="Times New Roman" w:cs="Times New Roman"/>
          <w:sz w:val="24"/>
        </w:rPr>
        <w:t xml:space="preserve"> Marsh, MA (R/P Alma). Deployment and maintenance</w:t>
      </w:r>
      <w:r>
        <w:rPr>
          <w:rFonts w:ascii="Times New Roman" w:hAnsi="Times New Roman" w:cs="Times New Roman"/>
          <w:sz w:val="24"/>
        </w:rPr>
        <w:t xml:space="preserve"> of IFCBs</w:t>
      </w:r>
      <w:r w:rsidRPr="00C459FE">
        <w:rPr>
          <w:rFonts w:ascii="Times New Roman" w:hAnsi="Times New Roman" w:cs="Times New Roman"/>
          <w:sz w:val="24"/>
        </w:rPr>
        <w:t xml:space="preserve"> on R/P Alma</w:t>
      </w:r>
      <w:r>
        <w:rPr>
          <w:rFonts w:ascii="Times New Roman" w:hAnsi="Times New Roman" w:cs="Times New Roman"/>
          <w:sz w:val="24"/>
        </w:rPr>
        <w:t>,       remote management of data and troubleshooting</w:t>
      </w:r>
      <w:r w:rsidRPr="00C459FE">
        <w:rPr>
          <w:rFonts w:ascii="Times New Roman" w:hAnsi="Times New Roman" w:cs="Times New Roman"/>
          <w:sz w:val="24"/>
        </w:rPr>
        <w:t>, assisting with sediment collection</w:t>
      </w:r>
    </w:p>
    <w:p w14:paraId="0AC11A6F" w14:textId="77777777" w:rsidR="00336BF0" w:rsidRDefault="00336BF0" w:rsidP="00336BF0">
      <w:pPr>
        <w:pStyle w:val="NoSpacing"/>
        <w:ind w:left="99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ab/>
        <w:t xml:space="preserve">University of Alaska, Fairbanks Artic Harmful Algal Blooms (R/V </w:t>
      </w:r>
      <w:proofErr w:type="spellStart"/>
      <w:r>
        <w:rPr>
          <w:rFonts w:ascii="Times New Roman" w:hAnsi="Times New Roman" w:cs="Times New Roman"/>
          <w:sz w:val="24"/>
        </w:rPr>
        <w:t>Sikuliac</w:t>
      </w:r>
      <w:proofErr w:type="spellEnd"/>
      <w:r>
        <w:rPr>
          <w:rFonts w:ascii="Times New Roman" w:hAnsi="Times New Roman" w:cs="Times New Roman"/>
          <w:sz w:val="24"/>
        </w:rPr>
        <w:t>) cruise prep and set up of IFCB on-site in Seward Alaska</w:t>
      </w:r>
    </w:p>
    <w:p w14:paraId="2D1FC4CE" w14:textId="77777777" w:rsidR="00336BF0" w:rsidRDefault="00336BF0" w:rsidP="00336BF0">
      <w:pPr>
        <w:pStyle w:val="NoSpacing"/>
        <w:ind w:left="99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2020    </w:t>
      </w:r>
      <w:proofErr w:type="spellStart"/>
      <w:r>
        <w:rPr>
          <w:rFonts w:ascii="Times New Roman" w:hAnsi="Times New Roman" w:cs="Times New Roman"/>
          <w:sz w:val="24"/>
        </w:rPr>
        <w:t>Nauset</w:t>
      </w:r>
      <w:proofErr w:type="spellEnd"/>
      <w:r>
        <w:rPr>
          <w:rFonts w:ascii="Times New Roman" w:hAnsi="Times New Roman" w:cs="Times New Roman"/>
          <w:sz w:val="24"/>
        </w:rPr>
        <w:t xml:space="preserve"> Marsh, MA (R/V Limulus). </w:t>
      </w:r>
      <w:r w:rsidRPr="00C459FE">
        <w:rPr>
          <w:rFonts w:ascii="Times New Roman" w:hAnsi="Times New Roman" w:cs="Times New Roman"/>
          <w:sz w:val="24"/>
        </w:rPr>
        <w:t xml:space="preserve">Assisted in sampling for </w:t>
      </w:r>
      <w:proofErr w:type="spellStart"/>
      <w:r w:rsidRPr="00C459FE">
        <w:rPr>
          <w:rFonts w:ascii="Times New Roman" w:hAnsi="Times New Roman" w:cs="Times New Roman"/>
          <w:i/>
          <w:sz w:val="24"/>
        </w:rPr>
        <w:t>Alexandrium</w:t>
      </w:r>
      <w:proofErr w:type="spellEnd"/>
      <w:r w:rsidRPr="00C459FE">
        <w:rPr>
          <w:rFonts w:ascii="Times New Roman" w:hAnsi="Times New Roman" w:cs="Times New Roman"/>
          <w:i/>
          <w:sz w:val="24"/>
        </w:rPr>
        <w:t xml:space="preserve"> </w:t>
      </w:r>
      <w:r w:rsidRPr="00C459FE">
        <w:rPr>
          <w:rFonts w:ascii="Times New Roman" w:hAnsi="Times New Roman" w:cs="Times New Roman"/>
          <w:sz w:val="24"/>
        </w:rPr>
        <w:t>cells, recovery and deployment of HOBO loggers from mooring.</w:t>
      </w:r>
    </w:p>
    <w:p w14:paraId="36CDDA52" w14:textId="77777777" w:rsidR="00336BF0" w:rsidRDefault="00336BF0" w:rsidP="00336BF0">
      <w:pPr>
        <w:pStyle w:val="NoSpacing"/>
        <w:ind w:left="99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2020    </w:t>
      </w:r>
      <w:proofErr w:type="spellStart"/>
      <w:r w:rsidRPr="00C459FE">
        <w:rPr>
          <w:rFonts w:ascii="Times New Roman" w:hAnsi="Times New Roman" w:cs="Times New Roman"/>
          <w:sz w:val="24"/>
        </w:rPr>
        <w:t>Nauset</w:t>
      </w:r>
      <w:proofErr w:type="spellEnd"/>
      <w:r w:rsidRPr="00C459FE">
        <w:rPr>
          <w:rFonts w:ascii="Times New Roman" w:hAnsi="Times New Roman" w:cs="Times New Roman"/>
          <w:sz w:val="24"/>
        </w:rPr>
        <w:t xml:space="preserve"> Marsh, MA (R/P Alma). Deployment and maintenance</w:t>
      </w:r>
      <w:r>
        <w:rPr>
          <w:rFonts w:ascii="Times New Roman" w:hAnsi="Times New Roman" w:cs="Times New Roman"/>
          <w:sz w:val="24"/>
        </w:rPr>
        <w:t xml:space="preserve"> of IFCBs</w:t>
      </w:r>
      <w:r w:rsidRPr="00C459FE">
        <w:rPr>
          <w:rFonts w:ascii="Times New Roman" w:hAnsi="Times New Roman" w:cs="Times New Roman"/>
          <w:sz w:val="24"/>
        </w:rPr>
        <w:t xml:space="preserve"> on R/P Alma</w:t>
      </w:r>
      <w:r>
        <w:rPr>
          <w:rFonts w:ascii="Times New Roman" w:hAnsi="Times New Roman" w:cs="Times New Roman"/>
          <w:sz w:val="24"/>
        </w:rPr>
        <w:t>,       remote management of data and troubleshooting</w:t>
      </w:r>
      <w:r w:rsidRPr="00C459FE">
        <w:rPr>
          <w:rFonts w:ascii="Times New Roman" w:hAnsi="Times New Roman" w:cs="Times New Roman"/>
          <w:sz w:val="24"/>
        </w:rPr>
        <w:t>, assisting with sediment collection.</w:t>
      </w:r>
    </w:p>
    <w:p w14:paraId="123D3A35" w14:textId="77777777" w:rsidR="00336BF0" w:rsidRPr="00C459FE" w:rsidRDefault="00336BF0" w:rsidP="00336BF0">
      <w:pPr>
        <w:pStyle w:val="NoSpacing"/>
        <w:ind w:left="99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2017    </w:t>
      </w:r>
      <w:r w:rsidRPr="00C459FE">
        <w:rPr>
          <w:rFonts w:ascii="Times New Roman" w:hAnsi="Times New Roman" w:cs="Times New Roman"/>
          <w:sz w:val="24"/>
        </w:rPr>
        <w:t xml:space="preserve">Louisiana Gulf ecosystem monitoring and modeling cruise (LADC-GEMM) (5 days) October 2017. CTD rosette deployment, data management, conducting </w:t>
      </w:r>
      <w:proofErr w:type="spellStart"/>
      <w:r w:rsidRPr="00C459FE">
        <w:rPr>
          <w:rFonts w:ascii="Times New Roman" w:hAnsi="Times New Roman" w:cs="Times New Roman"/>
          <w:sz w:val="24"/>
        </w:rPr>
        <w:t>microzooplankton</w:t>
      </w:r>
      <w:proofErr w:type="spellEnd"/>
      <w:r w:rsidRPr="00C459FE">
        <w:rPr>
          <w:rFonts w:ascii="Times New Roman" w:hAnsi="Times New Roman" w:cs="Times New Roman"/>
          <w:sz w:val="24"/>
        </w:rPr>
        <w:t xml:space="preserve"> dilution experiments, phytoplankton sampling and preservation.</w:t>
      </w:r>
    </w:p>
    <w:p w14:paraId="51EEC27E" w14:textId="77777777" w:rsidR="00336BF0" w:rsidRDefault="00336BF0" w:rsidP="00336BF0">
      <w:pPr>
        <w:pStyle w:val="NoSpacing"/>
        <w:ind w:left="99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2017    </w:t>
      </w:r>
      <w:r w:rsidRPr="00C459FE">
        <w:rPr>
          <w:rFonts w:ascii="Times New Roman" w:hAnsi="Times New Roman" w:cs="Times New Roman"/>
          <w:sz w:val="24"/>
        </w:rPr>
        <w:t>NOAA Gulf of Mexico ocean acidification cruise (GOMEC</w:t>
      </w:r>
      <w:r>
        <w:rPr>
          <w:rFonts w:ascii="Times New Roman" w:hAnsi="Times New Roman" w:cs="Times New Roman"/>
          <w:sz w:val="24"/>
        </w:rPr>
        <w:t>C-3) (34 days) July-August 2017. P</w:t>
      </w:r>
      <w:r w:rsidRPr="00C459FE">
        <w:rPr>
          <w:rFonts w:ascii="Times New Roman" w:hAnsi="Times New Roman" w:cs="Times New Roman"/>
          <w:sz w:val="24"/>
        </w:rPr>
        <w:t xml:space="preserve">hytoplankton, </w:t>
      </w:r>
      <w:proofErr w:type="spellStart"/>
      <w:r w:rsidRPr="00C459FE">
        <w:rPr>
          <w:rFonts w:ascii="Times New Roman" w:hAnsi="Times New Roman" w:cs="Times New Roman"/>
          <w:sz w:val="24"/>
        </w:rPr>
        <w:t>microzooplankton</w:t>
      </w:r>
      <w:proofErr w:type="spellEnd"/>
      <w:r w:rsidRPr="00C459FE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Pr="00C459FE">
        <w:rPr>
          <w:rFonts w:ascii="Times New Roman" w:hAnsi="Times New Roman" w:cs="Times New Roman"/>
          <w:sz w:val="24"/>
        </w:rPr>
        <w:t>mesozooplankton</w:t>
      </w:r>
      <w:proofErr w:type="spellEnd"/>
      <w:r w:rsidRPr="00C459FE">
        <w:rPr>
          <w:rFonts w:ascii="Times New Roman" w:hAnsi="Times New Roman" w:cs="Times New Roman"/>
          <w:sz w:val="24"/>
        </w:rPr>
        <w:t xml:space="preserve"> sample collection and preservation, conducting </w:t>
      </w:r>
      <w:proofErr w:type="spellStart"/>
      <w:r w:rsidRPr="00C459FE">
        <w:rPr>
          <w:rFonts w:ascii="Times New Roman" w:hAnsi="Times New Roman" w:cs="Times New Roman"/>
          <w:sz w:val="24"/>
        </w:rPr>
        <w:t>microzooplankton</w:t>
      </w:r>
      <w:proofErr w:type="spellEnd"/>
      <w:r w:rsidRPr="00C459FE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C459FE">
        <w:rPr>
          <w:rFonts w:ascii="Times New Roman" w:hAnsi="Times New Roman" w:cs="Times New Roman"/>
          <w:sz w:val="24"/>
        </w:rPr>
        <w:t>mesozooplankton</w:t>
      </w:r>
      <w:proofErr w:type="spellEnd"/>
      <w:r w:rsidRPr="00C459FE">
        <w:rPr>
          <w:rFonts w:ascii="Times New Roman" w:hAnsi="Times New Roman" w:cs="Times New Roman"/>
          <w:sz w:val="24"/>
        </w:rPr>
        <w:t xml:space="preserve"> on-deck incubation grazing experiments.</w:t>
      </w:r>
    </w:p>
    <w:p w14:paraId="4FA8414D" w14:textId="77777777" w:rsidR="00336BF0" w:rsidRDefault="00336BF0" w:rsidP="00336BF0">
      <w:pPr>
        <w:pStyle w:val="NoSpacing"/>
        <w:rPr>
          <w:rFonts w:ascii="Times New Roman" w:hAnsi="Times New Roman" w:cs="Times New Roman"/>
          <w:sz w:val="24"/>
        </w:rPr>
      </w:pPr>
    </w:p>
    <w:p w14:paraId="04DE0589" w14:textId="77777777" w:rsidR="00336BF0" w:rsidRPr="00DA2B55" w:rsidRDefault="00336BF0" w:rsidP="00336BF0">
      <w:pPr>
        <w:pStyle w:val="NoSpacing"/>
        <w:spacing w:after="120"/>
        <w:rPr>
          <w:rFonts w:ascii="Times New Roman" w:hAnsi="Times New Roman" w:cs="Times New Roman"/>
          <w:b/>
          <w:sz w:val="24"/>
        </w:rPr>
      </w:pPr>
      <w:r w:rsidRPr="00DA2B55">
        <w:rPr>
          <w:rFonts w:ascii="Times New Roman" w:hAnsi="Times New Roman" w:cs="Times New Roman"/>
          <w:b/>
          <w:sz w:val="24"/>
        </w:rPr>
        <w:t>PUBLICATIONS</w:t>
      </w:r>
      <w:r>
        <w:rPr>
          <w:rFonts w:ascii="Times New Roman" w:hAnsi="Times New Roman" w:cs="Times New Roman"/>
          <w:b/>
          <w:sz w:val="24"/>
        </w:rPr>
        <w:t>:</w:t>
      </w:r>
      <w:r w:rsidRPr="00DA2B55">
        <w:rPr>
          <w:rFonts w:ascii="Times New Roman" w:hAnsi="Times New Roman" w:cs="Times New Roman"/>
          <w:b/>
          <w:sz w:val="24"/>
        </w:rPr>
        <w:t xml:space="preserve"> </w:t>
      </w:r>
    </w:p>
    <w:p w14:paraId="54871516" w14:textId="77777777" w:rsidR="00336BF0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r w:rsidRPr="00DE53FC">
        <w:rPr>
          <w:rFonts w:ascii="Times New Roman" w:hAnsi="Times New Roman" w:cs="Times New Roman"/>
          <w:sz w:val="24"/>
        </w:rPr>
        <w:t>Hubbard</w:t>
      </w:r>
      <w:r>
        <w:rPr>
          <w:rFonts w:ascii="Times New Roman" w:hAnsi="Times New Roman" w:cs="Times New Roman"/>
          <w:sz w:val="24"/>
        </w:rPr>
        <w:t xml:space="preserve"> K.A.</w:t>
      </w:r>
      <w:r w:rsidRPr="00DE53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53FC">
        <w:rPr>
          <w:rFonts w:ascii="Times New Roman" w:hAnsi="Times New Roman" w:cs="Times New Roman"/>
          <w:sz w:val="24"/>
        </w:rPr>
        <w:t>Villac</w:t>
      </w:r>
      <w:proofErr w:type="spellEnd"/>
      <w:r>
        <w:rPr>
          <w:rFonts w:ascii="Times New Roman" w:hAnsi="Times New Roman" w:cs="Times New Roman"/>
          <w:sz w:val="24"/>
        </w:rPr>
        <w:t xml:space="preserve"> M.C.</w:t>
      </w:r>
      <w:r w:rsidRPr="00DE53FC">
        <w:rPr>
          <w:rFonts w:ascii="Times New Roman" w:hAnsi="Times New Roman" w:cs="Times New Roman"/>
          <w:sz w:val="24"/>
        </w:rPr>
        <w:t>, Chadwick</w:t>
      </w:r>
      <w:r>
        <w:rPr>
          <w:rFonts w:ascii="Times New Roman" w:hAnsi="Times New Roman" w:cs="Times New Roman"/>
          <w:sz w:val="24"/>
        </w:rPr>
        <w:t xml:space="preserve"> C</w:t>
      </w:r>
      <w:r w:rsidRPr="00DE53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53FC">
        <w:rPr>
          <w:rFonts w:ascii="Times New Roman" w:hAnsi="Times New Roman" w:cs="Times New Roman"/>
          <w:sz w:val="24"/>
        </w:rPr>
        <w:t>DeSmidt</w:t>
      </w:r>
      <w:proofErr w:type="spellEnd"/>
      <w:r>
        <w:rPr>
          <w:rFonts w:ascii="Times New Roman" w:hAnsi="Times New Roman" w:cs="Times New Roman"/>
          <w:sz w:val="24"/>
        </w:rPr>
        <w:t xml:space="preserve"> A.A.</w:t>
      </w:r>
      <w:r w:rsidRPr="00DE53FC">
        <w:rPr>
          <w:rFonts w:ascii="Times New Roman" w:hAnsi="Times New Roman" w:cs="Times New Roman"/>
          <w:sz w:val="24"/>
        </w:rPr>
        <w:t>, Bouchard</w:t>
      </w:r>
      <w:r>
        <w:rPr>
          <w:rFonts w:ascii="Times New Roman" w:hAnsi="Times New Roman" w:cs="Times New Roman"/>
          <w:sz w:val="24"/>
        </w:rPr>
        <w:t xml:space="preserve"> J.N.</w:t>
      </w:r>
      <w:r w:rsidRPr="00DE53FC">
        <w:rPr>
          <w:rFonts w:ascii="Times New Roman" w:hAnsi="Times New Roman" w:cs="Times New Roman"/>
          <w:sz w:val="24"/>
        </w:rPr>
        <w:t>, Fachon</w:t>
      </w:r>
      <w:r>
        <w:rPr>
          <w:rFonts w:ascii="Times New Roman" w:hAnsi="Times New Roman" w:cs="Times New Roman"/>
          <w:sz w:val="24"/>
        </w:rPr>
        <w:t xml:space="preserve"> E</w:t>
      </w:r>
      <w:r w:rsidRPr="00DE53FC">
        <w:rPr>
          <w:rFonts w:ascii="Times New Roman" w:hAnsi="Times New Roman" w:cs="Times New Roman"/>
          <w:sz w:val="24"/>
        </w:rPr>
        <w:t>, Brosnahan</w:t>
      </w:r>
      <w:r>
        <w:rPr>
          <w:rFonts w:ascii="Times New Roman" w:hAnsi="Times New Roman" w:cs="Times New Roman"/>
          <w:sz w:val="24"/>
        </w:rPr>
        <w:t xml:space="preserve"> M.L.</w:t>
      </w:r>
      <w:r w:rsidRPr="00DE53FC">
        <w:rPr>
          <w:rFonts w:ascii="Times New Roman" w:hAnsi="Times New Roman" w:cs="Times New Roman"/>
          <w:sz w:val="24"/>
        </w:rPr>
        <w:t>, Richlen</w:t>
      </w:r>
      <w:r>
        <w:rPr>
          <w:rFonts w:ascii="Times New Roman" w:hAnsi="Times New Roman" w:cs="Times New Roman"/>
          <w:sz w:val="24"/>
        </w:rPr>
        <w:t xml:space="preserve"> M.</w:t>
      </w:r>
      <w:r w:rsidRPr="00DE53FC">
        <w:rPr>
          <w:rFonts w:ascii="Times New Roman" w:hAnsi="Times New Roman" w:cs="Times New Roman"/>
          <w:sz w:val="24"/>
        </w:rPr>
        <w:t xml:space="preserve">, </w:t>
      </w:r>
      <w:r w:rsidRPr="00DE53FC">
        <w:rPr>
          <w:rFonts w:ascii="Times New Roman" w:hAnsi="Times New Roman" w:cs="Times New Roman"/>
          <w:b/>
          <w:sz w:val="24"/>
        </w:rPr>
        <w:t>Pathare M.G.,</w:t>
      </w:r>
      <w:r w:rsidRPr="00DE53FC">
        <w:rPr>
          <w:rFonts w:ascii="Times New Roman" w:hAnsi="Times New Roman" w:cs="Times New Roman"/>
          <w:sz w:val="24"/>
        </w:rPr>
        <w:t xml:space="preserve"> Mordy</w:t>
      </w:r>
      <w:r>
        <w:rPr>
          <w:rFonts w:ascii="Times New Roman" w:hAnsi="Times New Roman" w:cs="Times New Roman"/>
          <w:sz w:val="24"/>
        </w:rPr>
        <w:t xml:space="preserve"> C.</w:t>
      </w:r>
      <w:r w:rsidRPr="00DE53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53FC">
        <w:rPr>
          <w:rFonts w:ascii="Times New Roman" w:hAnsi="Times New Roman" w:cs="Times New Roman"/>
          <w:sz w:val="24"/>
        </w:rPr>
        <w:t>Wisegarver</w:t>
      </w:r>
      <w:proofErr w:type="spellEnd"/>
      <w:r>
        <w:rPr>
          <w:rFonts w:ascii="Times New Roman" w:hAnsi="Times New Roman" w:cs="Times New Roman"/>
          <w:sz w:val="24"/>
        </w:rPr>
        <w:t xml:space="preserve"> E.</w:t>
      </w:r>
      <w:r w:rsidRPr="00DE53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53FC">
        <w:rPr>
          <w:rFonts w:ascii="Times New Roman" w:hAnsi="Times New Roman" w:cs="Times New Roman"/>
          <w:sz w:val="24"/>
        </w:rPr>
        <w:t>Stockwell</w:t>
      </w:r>
      <w:proofErr w:type="spellEnd"/>
      <w:r>
        <w:rPr>
          <w:rFonts w:ascii="Times New Roman" w:hAnsi="Times New Roman" w:cs="Times New Roman"/>
          <w:sz w:val="24"/>
        </w:rPr>
        <w:t xml:space="preserve"> D.</w:t>
      </w:r>
      <w:r w:rsidRPr="00DE53FC">
        <w:rPr>
          <w:rFonts w:ascii="Times New Roman" w:hAnsi="Times New Roman" w:cs="Times New Roman"/>
          <w:sz w:val="24"/>
        </w:rPr>
        <w:t>, Lin</w:t>
      </w:r>
      <w:r>
        <w:rPr>
          <w:rFonts w:ascii="Times New Roman" w:hAnsi="Times New Roman" w:cs="Times New Roman"/>
          <w:sz w:val="24"/>
        </w:rPr>
        <w:t xml:space="preserve"> P.</w:t>
      </w:r>
      <w:r w:rsidRPr="00DE53F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E53FC">
        <w:rPr>
          <w:rFonts w:ascii="Times New Roman" w:hAnsi="Times New Roman" w:cs="Times New Roman"/>
          <w:sz w:val="24"/>
        </w:rPr>
        <w:t>Pickart</w:t>
      </w:r>
      <w:proofErr w:type="spellEnd"/>
      <w:r>
        <w:rPr>
          <w:rFonts w:ascii="Times New Roman" w:hAnsi="Times New Roman" w:cs="Times New Roman"/>
          <w:sz w:val="24"/>
        </w:rPr>
        <w:t xml:space="preserve"> R.</w:t>
      </w:r>
      <w:r w:rsidRPr="00DE53FC">
        <w:rPr>
          <w:rFonts w:ascii="Times New Roman" w:hAnsi="Times New Roman" w:cs="Times New Roman"/>
          <w:sz w:val="24"/>
        </w:rPr>
        <w:t>, Anderson</w:t>
      </w:r>
      <w:r>
        <w:rPr>
          <w:rFonts w:ascii="Times New Roman" w:hAnsi="Times New Roman" w:cs="Times New Roman"/>
          <w:sz w:val="24"/>
        </w:rPr>
        <w:t xml:space="preserve"> D.M. </w:t>
      </w:r>
      <w:r w:rsidRPr="00DE53FC">
        <w:rPr>
          <w:rFonts w:ascii="Times New Roman" w:hAnsi="Times New Roman" w:cs="Times New Roman"/>
          <w:sz w:val="24"/>
        </w:rPr>
        <w:t>Spatiotemporal transitions in Pseudo-</w:t>
      </w:r>
      <w:proofErr w:type="spellStart"/>
      <w:r w:rsidRPr="00DE53FC">
        <w:rPr>
          <w:rFonts w:ascii="Times New Roman" w:hAnsi="Times New Roman" w:cs="Times New Roman"/>
          <w:sz w:val="24"/>
        </w:rPr>
        <w:t>nitzschia</w:t>
      </w:r>
      <w:proofErr w:type="spellEnd"/>
      <w:r w:rsidRPr="00DE53FC">
        <w:rPr>
          <w:rFonts w:ascii="Times New Roman" w:hAnsi="Times New Roman" w:cs="Times New Roman"/>
          <w:sz w:val="24"/>
        </w:rPr>
        <w:t xml:space="preserve"> species assemblages from the Alaskan Arctic.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PLoS</w:t>
      </w:r>
      <w:proofErr w:type="spellEnd"/>
      <w:r>
        <w:rPr>
          <w:rFonts w:ascii="Times New Roman" w:hAnsi="Times New Roman" w:cs="Times New Roman"/>
          <w:sz w:val="24"/>
        </w:rPr>
        <w:t xml:space="preserve">  One</w:t>
      </w:r>
      <w:proofErr w:type="gramEnd"/>
      <w:r>
        <w:rPr>
          <w:rFonts w:ascii="Times New Roman" w:hAnsi="Times New Roman" w:cs="Times New Roman"/>
          <w:sz w:val="24"/>
        </w:rPr>
        <w:t xml:space="preserve"> (In Prep)</w:t>
      </w:r>
    </w:p>
    <w:p w14:paraId="5D40CF4C" w14:textId="77777777" w:rsidR="00336BF0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r w:rsidRPr="00372AE1">
        <w:rPr>
          <w:rFonts w:ascii="Times New Roman" w:hAnsi="Times New Roman" w:cs="Times New Roman"/>
          <w:sz w:val="24"/>
        </w:rPr>
        <w:t xml:space="preserve">Sweet J.A., Morrison W., </w:t>
      </w:r>
      <w:r w:rsidRPr="00372AE1">
        <w:rPr>
          <w:rFonts w:ascii="Times New Roman" w:hAnsi="Times New Roman" w:cs="Times New Roman"/>
          <w:b/>
          <w:sz w:val="24"/>
        </w:rPr>
        <w:t xml:space="preserve">Pathare M.G., </w:t>
      </w:r>
      <w:r w:rsidRPr="00372AE1">
        <w:rPr>
          <w:rFonts w:ascii="Times New Roman" w:hAnsi="Times New Roman" w:cs="Times New Roman"/>
          <w:sz w:val="24"/>
        </w:rPr>
        <w:t xml:space="preserve">Parsons M., Roberts B., </w:t>
      </w:r>
      <w:proofErr w:type="spellStart"/>
      <w:r w:rsidRPr="00372AE1">
        <w:rPr>
          <w:rFonts w:ascii="Times New Roman" w:hAnsi="Times New Roman" w:cs="Times New Roman"/>
          <w:sz w:val="24"/>
        </w:rPr>
        <w:t>Bargu</w:t>
      </w:r>
      <w:proofErr w:type="spellEnd"/>
      <w:r w:rsidRPr="00372AE1">
        <w:rPr>
          <w:rFonts w:ascii="Times New Roman" w:hAnsi="Times New Roman" w:cs="Times New Roman"/>
          <w:sz w:val="24"/>
        </w:rPr>
        <w:t xml:space="preserve"> S., </w:t>
      </w:r>
      <w:proofErr w:type="gramStart"/>
      <w:r w:rsidRPr="00372AE1">
        <w:rPr>
          <w:rFonts w:ascii="Times New Roman" w:hAnsi="Times New Roman" w:cs="Times New Roman"/>
          <w:sz w:val="24"/>
        </w:rPr>
        <w:t>Stauffer</w:t>
      </w:r>
      <w:proofErr w:type="gramEnd"/>
      <w:r w:rsidRPr="00372AE1">
        <w:rPr>
          <w:rFonts w:ascii="Times New Roman" w:hAnsi="Times New Roman" w:cs="Times New Roman"/>
          <w:sz w:val="24"/>
        </w:rPr>
        <w:t xml:space="preserve"> B.A.</w:t>
      </w:r>
      <w:r>
        <w:rPr>
          <w:rFonts w:ascii="Times New Roman" w:hAnsi="Times New Roman" w:cs="Times New Roman"/>
          <w:sz w:val="24"/>
        </w:rPr>
        <w:t xml:space="preserve"> </w:t>
      </w:r>
      <w:r w:rsidRPr="00372AE1">
        <w:rPr>
          <w:rFonts w:ascii="Times New Roman" w:hAnsi="Times New Roman" w:cs="Times New Roman"/>
          <w:sz w:val="24"/>
        </w:rPr>
        <w:t>Trends in phytoplankton dynamics in Louisiana estuaries: building a baseline to understand current and future change</w:t>
      </w:r>
      <w:r>
        <w:rPr>
          <w:rFonts w:ascii="Times New Roman" w:hAnsi="Times New Roman" w:cs="Times New Roman"/>
          <w:sz w:val="24"/>
        </w:rPr>
        <w:t xml:space="preserve">. Mar. </w:t>
      </w:r>
      <w:proofErr w:type="spellStart"/>
      <w:r>
        <w:rPr>
          <w:rFonts w:ascii="Times New Roman" w:hAnsi="Times New Roman" w:cs="Times New Roman"/>
          <w:sz w:val="24"/>
        </w:rPr>
        <w:t>Pollut</w:t>
      </w:r>
      <w:proofErr w:type="spellEnd"/>
      <w:r>
        <w:rPr>
          <w:rFonts w:ascii="Times New Roman" w:hAnsi="Times New Roman" w:cs="Times New Roman"/>
          <w:sz w:val="24"/>
        </w:rPr>
        <w:t>. Bull. (In prep)</w:t>
      </w:r>
    </w:p>
    <w:p w14:paraId="1A5D7C71" w14:textId="77777777" w:rsidR="00336BF0" w:rsidRPr="00E94FCC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r w:rsidRPr="00E94FCC">
        <w:rPr>
          <w:rFonts w:ascii="Times New Roman" w:hAnsi="Times New Roman" w:cs="Times New Roman"/>
          <w:b/>
          <w:sz w:val="24"/>
        </w:rPr>
        <w:t>Pathare M.G.,</w:t>
      </w:r>
      <w:r w:rsidRPr="00E94FCC">
        <w:rPr>
          <w:rFonts w:ascii="Times New Roman" w:hAnsi="Times New Roman" w:cs="Times New Roman"/>
          <w:sz w:val="24"/>
        </w:rPr>
        <w:t xml:space="preserve"> Stauffer B.A. Preferential grazing of </w:t>
      </w:r>
      <w:proofErr w:type="spellStart"/>
      <w:r w:rsidRPr="00E94FCC">
        <w:rPr>
          <w:rFonts w:ascii="Times New Roman" w:hAnsi="Times New Roman" w:cs="Times New Roman"/>
          <w:sz w:val="24"/>
        </w:rPr>
        <w:t>microphytoplankton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E94FCC">
        <w:rPr>
          <w:rFonts w:ascii="Times New Roman" w:hAnsi="Times New Roman" w:cs="Times New Roman"/>
          <w:sz w:val="24"/>
        </w:rPr>
        <w:t>nanoplankton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 by </w:t>
      </w:r>
      <w:proofErr w:type="spellStart"/>
      <w:r w:rsidRPr="00E94FCC">
        <w:rPr>
          <w:rFonts w:ascii="Times New Roman" w:hAnsi="Times New Roman" w:cs="Times New Roman"/>
          <w:sz w:val="24"/>
        </w:rPr>
        <w:t>microzooplankton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 in </w:t>
      </w:r>
      <w:r>
        <w:rPr>
          <w:rFonts w:ascii="Times New Roman" w:hAnsi="Times New Roman" w:cs="Times New Roman"/>
          <w:sz w:val="24"/>
        </w:rPr>
        <w:t>Atchafalaya Vermilion Bay. (In P</w:t>
      </w:r>
      <w:r w:rsidRPr="00E94FCC">
        <w:rPr>
          <w:rFonts w:ascii="Times New Roman" w:hAnsi="Times New Roman" w:cs="Times New Roman"/>
          <w:sz w:val="24"/>
        </w:rPr>
        <w:t>rep)</w:t>
      </w:r>
    </w:p>
    <w:p w14:paraId="0F7BA8C3" w14:textId="77777777" w:rsidR="00336BF0" w:rsidRPr="00E94FCC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r w:rsidRPr="00E94FCC">
        <w:rPr>
          <w:rFonts w:ascii="Times New Roman" w:hAnsi="Times New Roman" w:cs="Times New Roman"/>
          <w:b/>
          <w:sz w:val="24"/>
        </w:rPr>
        <w:t>Pathare, M.G.,</w:t>
      </w:r>
      <w:r w:rsidRPr="00E94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FCC">
        <w:rPr>
          <w:rFonts w:ascii="Times New Roman" w:hAnsi="Times New Roman" w:cs="Times New Roman"/>
          <w:sz w:val="24"/>
        </w:rPr>
        <w:t>Lahir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Y.K, </w:t>
      </w:r>
      <w:proofErr w:type="spellStart"/>
      <w:r w:rsidRPr="00E94FCC">
        <w:rPr>
          <w:rFonts w:ascii="Times New Roman" w:hAnsi="Times New Roman" w:cs="Times New Roman"/>
          <w:sz w:val="24"/>
        </w:rPr>
        <w:t>Afonso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G.L., </w:t>
      </w:r>
      <w:proofErr w:type="spellStart"/>
      <w:r w:rsidRPr="00E94FCC">
        <w:rPr>
          <w:rFonts w:ascii="Times New Roman" w:hAnsi="Times New Roman" w:cs="Times New Roman"/>
          <w:sz w:val="24"/>
        </w:rPr>
        <w:t>Mohite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V.T. (2012). Study on the Biodiversity of </w:t>
      </w:r>
      <w:proofErr w:type="spellStart"/>
      <w:r w:rsidRPr="00E94FCC">
        <w:rPr>
          <w:rFonts w:ascii="Times New Roman" w:hAnsi="Times New Roman" w:cs="Times New Roman"/>
          <w:sz w:val="24"/>
        </w:rPr>
        <w:t>Meiofauna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E94FCC">
        <w:rPr>
          <w:rFonts w:ascii="Times New Roman" w:hAnsi="Times New Roman" w:cs="Times New Roman"/>
          <w:sz w:val="24"/>
        </w:rPr>
        <w:t>Dadar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 coast, Central-Mumbai. </w:t>
      </w:r>
      <w:r w:rsidRPr="00E94FCC">
        <w:rPr>
          <w:rFonts w:ascii="Times New Roman" w:hAnsi="Times New Roman" w:cs="Times New Roman"/>
          <w:i/>
          <w:sz w:val="24"/>
        </w:rPr>
        <w:t xml:space="preserve">J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Exp</w:t>
      </w:r>
      <w:proofErr w:type="spellEnd"/>
      <w:r w:rsidRPr="00E94FCC">
        <w:rPr>
          <w:rFonts w:ascii="Times New Roman" w:hAnsi="Times New Roman" w:cs="Times New Roman"/>
          <w:i/>
          <w:sz w:val="24"/>
        </w:rPr>
        <w:t xml:space="preserve"> Zool. India.</w:t>
      </w:r>
      <w:r w:rsidRPr="00E94FCC">
        <w:rPr>
          <w:rFonts w:ascii="Times New Roman" w:hAnsi="Times New Roman" w:cs="Times New Roman"/>
          <w:sz w:val="24"/>
        </w:rPr>
        <w:t xml:space="preserve"> (15) 1, 265-268</w:t>
      </w:r>
    </w:p>
    <w:p w14:paraId="1605ECAD" w14:textId="77777777" w:rsidR="00336BF0" w:rsidRPr="00E94FCC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proofErr w:type="spellStart"/>
      <w:r w:rsidRPr="00E94FCC">
        <w:rPr>
          <w:rFonts w:ascii="Times New Roman" w:hAnsi="Times New Roman" w:cs="Times New Roman"/>
          <w:sz w:val="24"/>
        </w:rPr>
        <w:lastRenderedPageBreak/>
        <w:t>Lahir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Y.K., </w:t>
      </w:r>
      <w:r w:rsidRPr="00E94FCC">
        <w:rPr>
          <w:rFonts w:ascii="Times New Roman" w:hAnsi="Times New Roman" w:cs="Times New Roman"/>
          <w:b/>
          <w:sz w:val="24"/>
        </w:rPr>
        <w:t>Pathare, M.G.,</w:t>
      </w:r>
      <w:r w:rsidRPr="00E94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FCC">
        <w:rPr>
          <w:rFonts w:ascii="Times New Roman" w:hAnsi="Times New Roman" w:cs="Times New Roman"/>
          <w:sz w:val="24"/>
        </w:rPr>
        <w:t>Afonso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G.L., </w:t>
      </w:r>
      <w:proofErr w:type="spellStart"/>
      <w:r w:rsidRPr="00E94FCC">
        <w:rPr>
          <w:rFonts w:ascii="Times New Roman" w:hAnsi="Times New Roman" w:cs="Times New Roman"/>
          <w:sz w:val="24"/>
        </w:rPr>
        <w:t>Mohite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V.T. (2011) Study on anthropogenic influence on feeding behavior of Rhesus Macaques at </w:t>
      </w:r>
      <w:proofErr w:type="spellStart"/>
      <w:r w:rsidRPr="00E94FCC">
        <w:rPr>
          <w:rFonts w:ascii="Times New Roman" w:hAnsi="Times New Roman" w:cs="Times New Roman"/>
          <w:sz w:val="24"/>
        </w:rPr>
        <w:t>Kanheri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 Caves, Mumbai.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J.Exp</w:t>
      </w:r>
      <w:proofErr w:type="spellEnd"/>
      <w:r w:rsidRPr="00E94FCC">
        <w:rPr>
          <w:rFonts w:ascii="Times New Roman" w:hAnsi="Times New Roman" w:cs="Times New Roman"/>
          <w:i/>
          <w:sz w:val="24"/>
        </w:rPr>
        <w:t>. Zool. India.</w:t>
      </w:r>
      <w:r w:rsidRPr="00E94FCC">
        <w:rPr>
          <w:rFonts w:ascii="Times New Roman" w:hAnsi="Times New Roman" w:cs="Times New Roman"/>
          <w:sz w:val="24"/>
        </w:rPr>
        <w:t xml:space="preserve"> Vol. 15, No. 1, pp. 143-147, 2012.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J.Exp</w:t>
      </w:r>
      <w:proofErr w:type="spellEnd"/>
      <w:r w:rsidRPr="00E94FCC">
        <w:rPr>
          <w:rFonts w:ascii="Times New Roman" w:hAnsi="Times New Roman" w:cs="Times New Roman"/>
          <w:i/>
          <w:sz w:val="24"/>
        </w:rPr>
        <w:t>. Zool. India.</w:t>
      </w:r>
      <w:r w:rsidRPr="00E94FCC">
        <w:rPr>
          <w:rFonts w:ascii="Times New Roman" w:hAnsi="Times New Roman" w:cs="Times New Roman"/>
          <w:sz w:val="24"/>
        </w:rPr>
        <w:t xml:space="preserve"> (14)2, 639-642</w:t>
      </w:r>
    </w:p>
    <w:p w14:paraId="7C556649" w14:textId="77777777" w:rsidR="00336BF0" w:rsidRPr="00E94FCC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proofErr w:type="spellStart"/>
      <w:r w:rsidRPr="00E94FCC">
        <w:rPr>
          <w:rFonts w:ascii="Times New Roman" w:hAnsi="Times New Roman" w:cs="Times New Roman"/>
          <w:sz w:val="24"/>
        </w:rPr>
        <w:t>Mayenkar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V, </w:t>
      </w:r>
      <w:r w:rsidRPr="00E94FCC">
        <w:rPr>
          <w:rFonts w:ascii="Times New Roman" w:hAnsi="Times New Roman" w:cs="Times New Roman"/>
          <w:b/>
          <w:sz w:val="24"/>
        </w:rPr>
        <w:t>Pathare, M.G.</w:t>
      </w:r>
      <w:r w:rsidRPr="00E94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94FCC">
        <w:rPr>
          <w:rFonts w:ascii="Times New Roman" w:hAnsi="Times New Roman" w:cs="Times New Roman"/>
          <w:sz w:val="24"/>
        </w:rPr>
        <w:t>Afonso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G.L., </w:t>
      </w:r>
      <w:proofErr w:type="spellStart"/>
      <w:r w:rsidRPr="00E94FCC">
        <w:rPr>
          <w:rFonts w:ascii="Times New Roman" w:hAnsi="Times New Roman" w:cs="Times New Roman"/>
          <w:sz w:val="24"/>
        </w:rPr>
        <w:t>Mohite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V.T., </w:t>
      </w:r>
      <w:proofErr w:type="spellStart"/>
      <w:r w:rsidRPr="00E94FCC">
        <w:rPr>
          <w:rFonts w:ascii="Times New Roman" w:hAnsi="Times New Roman" w:cs="Times New Roman"/>
          <w:sz w:val="24"/>
        </w:rPr>
        <w:t>Lahir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Y.K., </w:t>
      </w:r>
      <w:proofErr w:type="spellStart"/>
      <w:r w:rsidRPr="00E94FCC">
        <w:rPr>
          <w:rFonts w:ascii="Times New Roman" w:hAnsi="Times New Roman" w:cs="Times New Roman"/>
          <w:sz w:val="24"/>
        </w:rPr>
        <w:t>Raut</w:t>
      </w:r>
      <w:proofErr w:type="spellEnd"/>
      <w:r w:rsidRPr="00E94FCC">
        <w:rPr>
          <w:rFonts w:ascii="Times New Roman" w:hAnsi="Times New Roman" w:cs="Times New Roman"/>
          <w:sz w:val="24"/>
        </w:rPr>
        <w:t>, P.D. (2012) Effects of sub-lethal dose of nickel on the biochemical parameters in the tissues of female crab Scylla Serrata, from Mumbai coast</w:t>
      </w:r>
      <w:r w:rsidRPr="00E94FCC">
        <w:rPr>
          <w:rFonts w:ascii="Times New Roman" w:hAnsi="Times New Roman" w:cs="Times New Roman"/>
          <w:i/>
          <w:sz w:val="24"/>
        </w:rPr>
        <w:t xml:space="preserve">. J.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Ecophys</w:t>
      </w:r>
      <w:proofErr w:type="spellEnd"/>
      <w:r w:rsidRPr="00E94FC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Occup</w:t>
      </w:r>
      <w:proofErr w:type="spellEnd"/>
      <w:r w:rsidRPr="00E94FC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Hlth</w:t>
      </w:r>
      <w:proofErr w:type="spellEnd"/>
      <w:r w:rsidRPr="00E94FCC">
        <w:rPr>
          <w:rFonts w:ascii="Times New Roman" w:hAnsi="Times New Roman" w:cs="Times New Roman"/>
          <w:i/>
          <w:sz w:val="24"/>
        </w:rPr>
        <w:t xml:space="preserve">. </w:t>
      </w:r>
      <w:r w:rsidRPr="00E94FCC">
        <w:rPr>
          <w:rFonts w:ascii="Times New Roman" w:hAnsi="Times New Roman" w:cs="Times New Roman"/>
          <w:sz w:val="24"/>
        </w:rPr>
        <w:t>12; 69-76</w:t>
      </w:r>
    </w:p>
    <w:p w14:paraId="7341FC9F" w14:textId="77777777" w:rsidR="00336BF0" w:rsidRPr="00E94FCC" w:rsidRDefault="00336BF0" w:rsidP="00336BF0">
      <w:pPr>
        <w:pStyle w:val="NoSpacing"/>
        <w:ind w:left="270"/>
        <w:rPr>
          <w:rFonts w:ascii="Times New Roman" w:hAnsi="Times New Roman" w:cs="Times New Roman"/>
          <w:sz w:val="24"/>
        </w:rPr>
      </w:pPr>
      <w:proofErr w:type="spellStart"/>
      <w:r w:rsidRPr="00E94FCC">
        <w:rPr>
          <w:rFonts w:ascii="Times New Roman" w:hAnsi="Times New Roman" w:cs="Times New Roman"/>
          <w:sz w:val="24"/>
        </w:rPr>
        <w:t>Mohite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V.T., </w:t>
      </w:r>
      <w:proofErr w:type="spellStart"/>
      <w:r w:rsidRPr="00E94FCC">
        <w:rPr>
          <w:rFonts w:ascii="Times New Roman" w:hAnsi="Times New Roman" w:cs="Times New Roman"/>
          <w:sz w:val="24"/>
        </w:rPr>
        <w:t>Lahir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Y.K., </w:t>
      </w:r>
      <w:r w:rsidRPr="00E94FCC">
        <w:rPr>
          <w:rFonts w:ascii="Times New Roman" w:hAnsi="Times New Roman" w:cs="Times New Roman"/>
          <w:b/>
          <w:sz w:val="24"/>
        </w:rPr>
        <w:t>Pathare, M.G.</w:t>
      </w:r>
      <w:r w:rsidRPr="00E94F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94FCC">
        <w:rPr>
          <w:rFonts w:ascii="Times New Roman" w:hAnsi="Times New Roman" w:cs="Times New Roman"/>
          <w:sz w:val="24"/>
        </w:rPr>
        <w:t>Agwuocha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, S.B., Mane, U.H. (2011). Study on the effects of exposure of sub lethal dose of cadmium and zinc on the enzymatic activity in the tissues of green mussel –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Perna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viridis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 (L) from </w:t>
      </w:r>
      <w:proofErr w:type="spellStart"/>
      <w:r w:rsidRPr="00E94FCC">
        <w:rPr>
          <w:rFonts w:ascii="Times New Roman" w:hAnsi="Times New Roman" w:cs="Times New Roman"/>
          <w:sz w:val="24"/>
        </w:rPr>
        <w:t>Ratnagiri</w:t>
      </w:r>
      <w:proofErr w:type="spellEnd"/>
      <w:r w:rsidRPr="00E94FCC">
        <w:rPr>
          <w:rFonts w:ascii="Times New Roman" w:hAnsi="Times New Roman" w:cs="Times New Roman"/>
          <w:sz w:val="24"/>
        </w:rPr>
        <w:t xml:space="preserve"> coast, Maharashtra. </w:t>
      </w:r>
      <w:r w:rsidRPr="00E94FCC">
        <w:rPr>
          <w:rFonts w:ascii="Times New Roman" w:hAnsi="Times New Roman" w:cs="Times New Roman"/>
          <w:i/>
          <w:sz w:val="24"/>
        </w:rPr>
        <w:t xml:space="preserve">J.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Ecophysiol</w:t>
      </w:r>
      <w:proofErr w:type="spellEnd"/>
      <w:r w:rsidRPr="00E94FC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Occup</w:t>
      </w:r>
      <w:proofErr w:type="spellEnd"/>
      <w:r w:rsidRPr="00E94FCC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E94FCC">
        <w:rPr>
          <w:rFonts w:ascii="Times New Roman" w:hAnsi="Times New Roman" w:cs="Times New Roman"/>
          <w:i/>
          <w:sz w:val="24"/>
        </w:rPr>
        <w:t>Hlth</w:t>
      </w:r>
      <w:proofErr w:type="spellEnd"/>
      <w:r w:rsidRPr="00E94FCC">
        <w:rPr>
          <w:rFonts w:ascii="Times New Roman" w:hAnsi="Times New Roman" w:cs="Times New Roman"/>
          <w:sz w:val="24"/>
        </w:rPr>
        <w:t>. 11; 131-140</w:t>
      </w:r>
    </w:p>
    <w:p w14:paraId="45855493" w14:textId="77777777" w:rsidR="00336BF0" w:rsidRPr="00DA29B9" w:rsidRDefault="00336BF0" w:rsidP="00336BF0">
      <w:pPr>
        <w:pStyle w:val="NoSpacing"/>
        <w:rPr>
          <w:rFonts w:ascii="Times New Roman" w:hAnsi="Times New Roman" w:cs="Times New Roman"/>
          <w:sz w:val="24"/>
        </w:rPr>
      </w:pPr>
    </w:p>
    <w:p w14:paraId="270A6C23" w14:textId="77777777" w:rsidR="00336BF0" w:rsidRPr="00DA2B55" w:rsidRDefault="00336BF0" w:rsidP="00336BF0">
      <w:pPr>
        <w:spacing w:after="120"/>
        <w:rPr>
          <w:b/>
        </w:rPr>
      </w:pPr>
      <w:r w:rsidRPr="00DA2B55">
        <w:rPr>
          <w:b/>
        </w:rPr>
        <w:t>CONFERENCE PRESENTATIONS</w:t>
      </w:r>
      <w:r>
        <w:rPr>
          <w:b/>
        </w:rPr>
        <w:t>:</w:t>
      </w:r>
    </w:p>
    <w:p w14:paraId="55E3414C" w14:textId="77777777" w:rsidR="00336BF0" w:rsidRPr="00E94FCC" w:rsidRDefault="00336BF0" w:rsidP="00336BF0">
      <w:pPr>
        <w:spacing w:after="120"/>
        <w:ind w:left="270"/>
        <w:rPr>
          <w:b/>
        </w:rPr>
      </w:pPr>
      <w:r w:rsidRPr="00E94FCC">
        <w:rPr>
          <w:b/>
        </w:rPr>
        <w:t xml:space="preserve">Pathare, M.G., </w:t>
      </w:r>
      <w:r w:rsidRPr="00E94FCC">
        <w:t xml:space="preserve">Prevost, H.J. and Staffer B.A. Trophic interactions between </w:t>
      </w:r>
      <w:proofErr w:type="spellStart"/>
      <w:r w:rsidRPr="00E94FCC">
        <w:t>microzooplankton</w:t>
      </w:r>
      <w:proofErr w:type="spellEnd"/>
      <w:r w:rsidRPr="00E94FCC">
        <w:t xml:space="preserve"> and phytoplankton in the Atchafalaya Vermilion Bay. Oral presentation at Gulf Estuarine Research Society Biennial meeting, Galveston, TX </w:t>
      </w:r>
      <w:r>
        <w:t xml:space="preserve">Oct </w:t>
      </w:r>
      <w:r w:rsidRPr="00E94FCC">
        <w:t>2018</w:t>
      </w:r>
    </w:p>
    <w:p w14:paraId="0A4CDE80" w14:textId="77777777" w:rsidR="00336BF0" w:rsidRPr="00E94FCC" w:rsidRDefault="00336BF0" w:rsidP="00336BF0">
      <w:pPr>
        <w:spacing w:after="120"/>
        <w:ind w:left="270"/>
        <w:rPr>
          <w:b/>
        </w:rPr>
      </w:pPr>
      <w:r w:rsidRPr="00E94FCC">
        <w:rPr>
          <w:b/>
        </w:rPr>
        <w:t xml:space="preserve">Pathare, M.G., </w:t>
      </w:r>
      <w:r w:rsidRPr="00E94FCC">
        <w:t xml:space="preserve">Prevost, H.J. and Staffer B.A. Trophic interactions between </w:t>
      </w:r>
      <w:proofErr w:type="spellStart"/>
      <w:r w:rsidRPr="00E94FCC">
        <w:t>microzooplankton</w:t>
      </w:r>
      <w:proofErr w:type="spellEnd"/>
      <w:r w:rsidRPr="00E94FCC">
        <w:t xml:space="preserve"> and phytoplankton in the Atchafalaya Vermilion Bay. Oral presentation at 18</w:t>
      </w:r>
      <w:r w:rsidRPr="00E94FCC">
        <w:rPr>
          <w:vertAlign w:val="superscript"/>
        </w:rPr>
        <w:t>th</w:t>
      </w:r>
      <w:r w:rsidRPr="00E94FCC">
        <w:t> biology Graduate Studen</w:t>
      </w:r>
      <w:r>
        <w:t>t Symposium, Lafayette, LA, Sep</w:t>
      </w:r>
      <w:r w:rsidRPr="00E94FCC">
        <w:t xml:space="preserve"> 2017</w:t>
      </w:r>
    </w:p>
    <w:p w14:paraId="42007877" w14:textId="77777777" w:rsidR="00336BF0" w:rsidRPr="00E94FCC" w:rsidRDefault="00336BF0" w:rsidP="00336BF0">
      <w:pPr>
        <w:spacing w:after="120"/>
        <w:ind w:left="270"/>
        <w:rPr>
          <w:b/>
        </w:rPr>
      </w:pPr>
      <w:r w:rsidRPr="00E94FCC">
        <w:rPr>
          <w:b/>
        </w:rPr>
        <w:t xml:space="preserve">Pathare, M.G., </w:t>
      </w:r>
      <w:r w:rsidRPr="00E94FCC">
        <w:t xml:space="preserve">Prevost, H.J. and Staffer B.A. Trophic interactions between </w:t>
      </w:r>
      <w:proofErr w:type="spellStart"/>
      <w:r w:rsidRPr="00E94FCC">
        <w:t>microzooplankton</w:t>
      </w:r>
      <w:proofErr w:type="spellEnd"/>
      <w:r w:rsidRPr="00E94FCC">
        <w:t xml:space="preserve"> and phytoplankton in the Atchafalaya Vermilion Bay. Poster presentation at State of the Coast 2018, New Orleans, LA. May 2018</w:t>
      </w:r>
    </w:p>
    <w:p w14:paraId="271A4E44" w14:textId="77777777" w:rsidR="00336BF0" w:rsidRPr="00E94FCC" w:rsidRDefault="00336BF0" w:rsidP="00336BF0">
      <w:pPr>
        <w:spacing w:after="120"/>
        <w:ind w:left="270"/>
        <w:rPr>
          <w:b/>
        </w:rPr>
      </w:pPr>
      <w:r w:rsidRPr="00E94FCC">
        <w:rPr>
          <w:b/>
        </w:rPr>
        <w:t xml:space="preserve">Pathare, M.G. </w:t>
      </w:r>
      <w:r w:rsidRPr="00E94FCC">
        <w:t xml:space="preserve">and Stauffer, B.A. Impact of </w:t>
      </w:r>
      <w:proofErr w:type="spellStart"/>
      <w:r w:rsidRPr="00E94FCC">
        <w:t>microzooplankton</w:t>
      </w:r>
      <w:proofErr w:type="spellEnd"/>
      <w:r w:rsidRPr="00E94FCC">
        <w:t xml:space="preserve"> grazing on phytoplankton growth and community structure in a sub-tropical estuary. Poster presentation at 24</w:t>
      </w:r>
      <w:r w:rsidRPr="00E94FCC">
        <w:rPr>
          <w:vertAlign w:val="superscript"/>
        </w:rPr>
        <w:t>th</w:t>
      </w:r>
      <w:r w:rsidRPr="00E94FCC">
        <w:t xml:space="preserve"> CERF biennial </w:t>
      </w:r>
      <w:r>
        <w:t>conference, Providence, RI. Nov</w:t>
      </w:r>
      <w:r w:rsidRPr="00E94FCC">
        <w:t xml:space="preserve"> 2017</w:t>
      </w:r>
    </w:p>
    <w:p w14:paraId="373942CC" w14:textId="77777777" w:rsidR="00336BF0" w:rsidRPr="00E94FCC" w:rsidRDefault="00336BF0" w:rsidP="00336BF0">
      <w:pPr>
        <w:spacing w:after="120"/>
        <w:ind w:left="270"/>
        <w:rPr>
          <w:b/>
        </w:rPr>
      </w:pPr>
      <w:r w:rsidRPr="00E94FCC">
        <w:rPr>
          <w:b/>
        </w:rPr>
        <w:t xml:space="preserve">Pathare, M.G </w:t>
      </w:r>
      <w:r w:rsidRPr="00E94FCC">
        <w:t xml:space="preserve">and Stauffer, B.A. Trophic interactions between </w:t>
      </w:r>
      <w:proofErr w:type="spellStart"/>
      <w:r w:rsidRPr="00E94FCC">
        <w:t>microzooplankton</w:t>
      </w:r>
      <w:proofErr w:type="spellEnd"/>
      <w:r w:rsidRPr="00E94FCC">
        <w:t xml:space="preserve"> and phytoplankton in a sub-tropical estuary. Poster presentation at the 17</w:t>
      </w:r>
      <w:r w:rsidRPr="00E94FCC">
        <w:rPr>
          <w:vertAlign w:val="superscript"/>
        </w:rPr>
        <w:t>th</w:t>
      </w:r>
      <w:r w:rsidRPr="00E94FCC">
        <w:t> biology Graduate Studen</w:t>
      </w:r>
      <w:r>
        <w:t>t Symposium, Lafayette, LA, Sep</w:t>
      </w:r>
      <w:r w:rsidRPr="00E94FCC">
        <w:t xml:space="preserve"> 2017</w:t>
      </w:r>
    </w:p>
    <w:p w14:paraId="2AC45983" w14:textId="77777777" w:rsidR="00336BF0" w:rsidRPr="00E94FCC" w:rsidRDefault="00336BF0" w:rsidP="00336BF0">
      <w:pPr>
        <w:spacing w:after="120"/>
        <w:ind w:left="270"/>
        <w:rPr>
          <w:b/>
        </w:rPr>
      </w:pPr>
      <w:proofErr w:type="spellStart"/>
      <w:r w:rsidRPr="00E94FCC">
        <w:t>Mohite</w:t>
      </w:r>
      <w:proofErr w:type="spellEnd"/>
      <w:r w:rsidRPr="00E94FCC">
        <w:t xml:space="preserve">, V. T., </w:t>
      </w:r>
      <w:proofErr w:type="spellStart"/>
      <w:r w:rsidRPr="00E94FCC">
        <w:t>Agwuocha</w:t>
      </w:r>
      <w:proofErr w:type="spellEnd"/>
      <w:r w:rsidRPr="00E94FCC">
        <w:t xml:space="preserve">, S.B., </w:t>
      </w:r>
      <w:r w:rsidRPr="00E94FCC">
        <w:rPr>
          <w:b/>
        </w:rPr>
        <w:t>Pathare, M.G</w:t>
      </w:r>
      <w:r w:rsidRPr="00E94FCC">
        <w:t xml:space="preserve">., </w:t>
      </w:r>
      <w:proofErr w:type="spellStart"/>
      <w:r w:rsidRPr="00E94FCC">
        <w:t>Afonso</w:t>
      </w:r>
      <w:proofErr w:type="spellEnd"/>
      <w:r w:rsidRPr="00E94FCC">
        <w:t xml:space="preserve">, G.L. Study on the effects of exposure of sub-lethal dose of nickel on the biochemical parameters in the tissues of female crab </w:t>
      </w:r>
      <w:r w:rsidRPr="00E94FCC">
        <w:rPr>
          <w:i/>
        </w:rPr>
        <w:t>Scylla</w:t>
      </w:r>
      <w:r w:rsidRPr="00E94FCC">
        <w:t xml:space="preserve"> </w:t>
      </w:r>
      <w:proofErr w:type="spellStart"/>
      <w:r w:rsidRPr="00E94FCC">
        <w:rPr>
          <w:i/>
        </w:rPr>
        <w:t>serrata</w:t>
      </w:r>
      <w:proofErr w:type="spellEnd"/>
      <w:r w:rsidRPr="00E94FCC">
        <w:t>, from Mumbai coast. Poster presentation at the current trends in Life Sci</w:t>
      </w:r>
      <w:r>
        <w:t>ence, University of Mumbai, Mar</w:t>
      </w:r>
      <w:r w:rsidRPr="00E94FCC">
        <w:t xml:space="preserve"> 2012</w:t>
      </w:r>
    </w:p>
    <w:p w14:paraId="49AAC26B" w14:textId="77777777" w:rsidR="00336BF0" w:rsidRPr="00DA2B55" w:rsidRDefault="00336BF0" w:rsidP="00336BF0">
      <w:pPr>
        <w:spacing w:after="120"/>
        <w:rPr>
          <w:b/>
        </w:rPr>
      </w:pPr>
      <w:r w:rsidRPr="00DA2B55">
        <w:rPr>
          <w:b/>
        </w:rPr>
        <w:t>CONTRIUBTED CONFERENCE PRESENTATIONS</w:t>
      </w:r>
      <w:r>
        <w:rPr>
          <w:b/>
        </w:rPr>
        <w:t>:</w:t>
      </w:r>
    </w:p>
    <w:p w14:paraId="36F155D1" w14:textId="77777777" w:rsidR="00336BF0" w:rsidRDefault="00336BF0" w:rsidP="00336BF0">
      <w:pPr>
        <w:spacing w:after="120"/>
        <w:ind w:left="270"/>
      </w:pPr>
      <w:r>
        <w:t xml:space="preserve">Michael L. Brosnahan, Alexis D. Fischer, Jane Lewis, Dave Kulis, </w:t>
      </w:r>
      <w:r w:rsidRPr="00A91995">
        <w:rPr>
          <w:b/>
        </w:rPr>
        <w:t>Mrunmayee Pathare</w:t>
      </w:r>
      <w:r>
        <w:t xml:space="preserve">, Stephanie Lim, Charles Culbertson, Donald M. Anderson. Cyst dormancy cycling controls </w:t>
      </w:r>
      <w:proofErr w:type="spellStart"/>
      <w:r w:rsidRPr="005D760A">
        <w:rPr>
          <w:i/>
        </w:rPr>
        <w:t>Alexandrium</w:t>
      </w:r>
      <w:proofErr w:type="spellEnd"/>
      <w:r w:rsidRPr="005D760A">
        <w:rPr>
          <w:i/>
        </w:rPr>
        <w:t xml:space="preserve"> </w:t>
      </w:r>
      <w:proofErr w:type="spellStart"/>
      <w:r w:rsidRPr="005D760A">
        <w:rPr>
          <w:i/>
        </w:rPr>
        <w:t>catenella</w:t>
      </w:r>
      <w:proofErr w:type="spellEnd"/>
      <w:r>
        <w:t xml:space="preserve"> bloom termination in the </w:t>
      </w:r>
      <w:proofErr w:type="spellStart"/>
      <w:r>
        <w:t>Nauset</w:t>
      </w:r>
      <w:proofErr w:type="spellEnd"/>
      <w:r>
        <w:t xml:space="preserve"> marsh. </w:t>
      </w:r>
      <w:r w:rsidRPr="005D760A">
        <w:t>The 19th International Conference on Harmful Algae</w:t>
      </w:r>
      <w:r>
        <w:t>, Oct 2021</w:t>
      </w:r>
    </w:p>
    <w:p w14:paraId="63760FAF" w14:textId="29397FCB" w:rsidR="00336BF0" w:rsidRDefault="00336BF0" w:rsidP="00336BF0">
      <w:pPr>
        <w:spacing w:after="120"/>
        <w:ind w:left="270"/>
      </w:pPr>
      <w:r>
        <w:t xml:space="preserve">M. Brosnahan, M. Richlen, D. Beaudoin, </w:t>
      </w:r>
      <w:r w:rsidRPr="00A91995">
        <w:rPr>
          <w:b/>
        </w:rPr>
        <w:t>M. Pathare</w:t>
      </w:r>
      <w:r>
        <w:t>, E. Andrews</w:t>
      </w:r>
      <w:r w:rsidRPr="005D760A">
        <w:t>, R</w:t>
      </w:r>
      <w:r>
        <w:t xml:space="preserve">. Govostes, T. Mikulski, G. Doucette, B. Keafer, H. Sosik, S. </w:t>
      </w:r>
      <w:proofErr w:type="spellStart"/>
      <w:r>
        <w:t>Drapeau</w:t>
      </w:r>
      <w:proofErr w:type="spellEnd"/>
      <w:r>
        <w:t xml:space="preserve">, C. </w:t>
      </w:r>
      <w:proofErr w:type="spellStart"/>
      <w:r>
        <w:t>Roesler</w:t>
      </w:r>
      <w:proofErr w:type="spellEnd"/>
      <w:r>
        <w:t xml:space="preserve">, C. </w:t>
      </w:r>
      <w:proofErr w:type="spellStart"/>
      <w:r>
        <w:t>Mouw</w:t>
      </w:r>
      <w:proofErr w:type="spellEnd"/>
      <w:r>
        <w:t xml:space="preserve">, D. Ward, J. </w:t>
      </w:r>
      <w:proofErr w:type="spellStart"/>
      <w:r>
        <w:t>Kritzer</w:t>
      </w:r>
      <w:proofErr w:type="spellEnd"/>
      <w:r>
        <w:t xml:space="preserve">, K. Hubbard, D. M. Anderson. </w:t>
      </w:r>
      <w:r w:rsidRPr="005D760A">
        <w:t>NHABON-NE, an adaptive sensor network for real-time harmful algal bloom surveillance and data sharing</w:t>
      </w:r>
      <w:r>
        <w:t xml:space="preserve">. </w:t>
      </w:r>
      <w:r w:rsidRPr="005D760A">
        <w:t xml:space="preserve">The 7th Conference of the International Society </w:t>
      </w:r>
      <w:proofErr w:type="gramStart"/>
      <w:r w:rsidRPr="005D760A">
        <w:t>For</w:t>
      </w:r>
      <w:proofErr w:type="gramEnd"/>
      <w:r w:rsidRPr="005D760A">
        <w:t xml:space="preserve"> Applied Phycology</w:t>
      </w:r>
      <w:r>
        <w:t>, May 2021</w:t>
      </w:r>
    </w:p>
    <w:p w14:paraId="1DE8613F" w14:textId="6D22EE7F" w:rsidR="006B1E08" w:rsidRDefault="006B1E08" w:rsidP="00336BF0">
      <w:pPr>
        <w:spacing w:after="120"/>
        <w:ind w:left="270"/>
      </w:pPr>
      <w:r w:rsidRPr="006B1E08">
        <w:t xml:space="preserve">M. Brosnahan, M. Richlen, D. Beaudoin, M. Pathare, E. Andrews 1, R. Govostes 1, T. </w:t>
      </w:r>
      <w:r w:rsidRPr="006B1E08">
        <w:lastRenderedPageBreak/>
        <w:t xml:space="preserve">Mikulski 2,8, G. Doucette 2, B. Keafer 1, H. Sosik 1, S. </w:t>
      </w:r>
      <w:proofErr w:type="spellStart"/>
      <w:r w:rsidRPr="006B1E08">
        <w:t>Drapeau</w:t>
      </w:r>
      <w:proofErr w:type="spellEnd"/>
      <w:r w:rsidRPr="006B1E08">
        <w:t xml:space="preserve"> 3, C. </w:t>
      </w:r>
      <w:proofErr w:type="spellStart"/>
      <w:r w:rsidRPr="006B1E08">
        <w:t>Roesler</w:t>
      </w:r>
      <w:proofErr w:type="spellEnd"/>
      <w:r w:rsidRPr="006B1E08">
        <w:t xml:space="preserve"> 3, C. </w:t>
      </w:r>
      <w:proofErr w:type="spellStart"/>
      <w:r w:rsidRPr="006B1E08">
        <w:t>Mouw</w:t>
      </w:r>
      <w:proofErr w:type="spellEnd"/>
      <w:r w:rsidRPr="006B1E08">
        <w:t xml:space="preserve"> 4, D. Ward 5, J. </w:t>
      </w:r>
      <w:proofErr w:type="spellStart"/>
      <w:r w:rsidRPr="006B1E08">
        <w:t>Kritzer</w:t>
      </w:r>
      <w:proofErr w:type="spellEnd"/>
      <w:r w:rsidRPr="006B1E08">
        <w:t xml:space="preserve"> 6, R. </w:t>
      </w:r>
      <w:proofErr w:type="spellStart"/>
      <w:r w:rsidRPr="006B1E08">
        <w:t>Stumpf</w:t>
      </w:r>
      <w:proofErr w:type="spellEnd"/>
      <w:r w:rsidRPr="006B1E08">
        <w:t>, Y. Li, K. Hubbard 7, D. M. Anderson. “NHABON-NE, an adaptive sensor network for real-time harmful algal bloom surveillance and data sharing.” International Society for Applied Phycology Virtual meeting, 2021.</w:t>
      </w:r>
    </w:p>
    <w:p w14:paraId="4344A7D5" w14:textId="77777777" w:rsidR="00336BF0" w:rsidRPr="00E94FCC" w:rsidRDefault="00336BF0" w:rsidP="00336BF0">
      <w:pPr>
        <w:spacing w:after="120"/>
        <w:ind w:left="270"/>
      </w:pPr>
      <w:r w:rsidRPr="00E94FCC">
        <w:t xml:space="preserve">Kurtay G., </w:t>
      </w:r>
      <w:r w:rsidRPr="00E94FCC">
        <w:rPr>
          <w:b/>
        </w:rPr>
        <w:t>Pathare M.G.,</w:t>
      </w:r>
      <w:r w:rsidRPr="00E94FCC">
        <w:t xml:space="preserve"> Stauffer B.A. Impacts of hurricane Harvey on phytoplankton functional groups in the northern Gulf of Mexico. Gulf Estuarine Research Symposium, </w:t>
      </w:r>
      <w:r>
        <w:t xml:space="preserve">Oct </w:t>
      </w:r>
      <w:r w:rsidRPr="00E94FCC">
        <w:t>2019</w:t>
      </w:r>
    </w:p>
    <w:p w14:paraId="3BE76880" w14:textId="77777777" w:rsidR="00336BF0" w:rsidRPr="00E94FCC" w:rsidRDefault="00336BF0" w:rsidP="00336BF0">
      <w:pPr>
        <w:spacing w:after="120"/>
        <w:ind w:left="270"/>
      </w:pPr>
      <w:r w:rsidRPr="00E94FCC">
        <w:t xml:space="preserve">Stauffer, B., Kurtay, G., </w:t>
      </w:r>
      <w:r w:rsidRPr="00E94FCC">
        <w:rPr>
          <w:b/>
        </w:rPr>
        <w:t>Pathare, M.,</w:t>
      </w:r>
      <w:r w:rsidRPr="00E94FCC">
        <w:t xml:space="preserve"> </w:t>
      </w:r>
      <w:proofErr w:type="spellStart"/>
      <w:r w:rsidRPr="00E94FCC">
        <w:t>Schnetzer</w:t>
      </w:r>
      <w:proofErr w:type="spellEnd"/>
      <w:r w:rsidRPr="00E94FCC">
        <w:t xml:space="preserve">, A. Enhanced </w:t>
      </w:r>
      <w:proofErr w:type="spellStart"/>
      <w:r w:rsidRPr="00E94FCC">
        <w:t>microzooplankton</w:t>
      </w:r>
      <w:proofErr w:type="spellEnd"/>
      <w:r w:rsidRPr="00E94FCC">
        <w:t xml:space="preserve"> grazing in surface waters of the northern Gulf of Mexico following hurricane Harvey. ASLO, Puerto Rico, </w:t>
      </w:r>
      <w:r>
        <w:t xml:space="preserve">May </w:t>
      </w:r>
      <w:r w:rsidRPr="00E94FCC">
        <w:t>2019</w:t>
      </w:r>
      <w:bookmarkStart w:id="0" w:name="_GoBack"/>
      <w:bookmarkEnd w:id="0"/>
    </w:p>
    <w:p w14:paraId="37A0D356" w14:textId="77777777" w:rsidR="00336BF0" w:rsidRPr="00E94FCC" w:rsidRDefault="00336BF0" w:rsidP="00336BF0">
      <w:pPr>
        <w:spacing w:after="120"/>
        <w:ind w:left="270"/>
      </w:pPr>
      <w:r w:rsidRPr="00E94FCC">
        <w:t xml:space="preserve">Kurtay, G.; </w:t>
      </w:r>
      <w:r w:rsidRPr="00E94FCC">
        <w:rPr>
          <w:b/>
        </w:rPr>
        <w:t>Pathare, M.;</w:t>
      </w:r>
      <w:r w:rsidRPr="00E94FCC">
        <w:t xml:space="preserve"> Stauffer, B.: The impacts of Hurricane Harvey on phytoplankton functional groups in northern Gulf of Mexico, Gulf Estuarine Research Society Conference. Galveston, TX. </w:t>
      </w:r>
      <w:r>
        <w:t xml:space="preserve">Oct </w:t>
      </w:r>
      <w:r w:rsidRPr="00E94FCC">
        <w:t>2018</w:t>
      </w:r>
    </w:p>
    <w:p w14:paraId="2FD8661B" w14:textId="77777777" w:rsidR="00336BF0" w:rsidRPr="00E94FCC" w:rsidRDefault="00336BF0" w:rsidP="00336BF0">
      <w:pPr>
        <w:spacing w:after="120"/>
        <w:ind w:left="270"/>
      </w:pPr>
      <w:r w:rsidRPr="00E94FCC">
        <w:t xml:space="preserve">Prevost, HJ; </w:t>
      </w:r>
      <w:r w:rsidRPr="00E94FCC">
        <w:rPr>
          <w:b/>
        </w:rPr>
        <w:t>Pathare, M</w:t>
      </w:r>
      <w:r w:rsidRPr="00E94FCC">
        <w:t xml:space="preserve">; Stauffer, BA. Comparison of Seasonal Abundances of Pico- and </w:t>
      </w:r>
      <w:proofErr w:type="spellStart"/>
      <w:r w:rsidRPr="00E94FCC">
        <w:t>Nanoplankton</w:t>
      </w:r>
      <w:proofErr w:type="spellEnd"/>
      <w:r w:rsidRPr="00E94FCC">
        <w:t xml:space="preserve"> in a South Louisiana Estuary (poster presentation). Gulf Estuarine Research Society Conference. Galveston, TX. </w:t>
      </w:r>
      <w:r>
        <w:t xml:space="preserve">Oct </w:t>
      </w:r>
      <w:r w:rsidRPr="00E94FCC">
        <w:t>2018</w:t>
      </w:r>
    </w:p>
    <w:p w14:paraId="1BD1E7D0" w14:textId="77777777" w:rsidR="00336BF0" w:rsidRPr="00E94FCC" w:rsidRDefault="00336BF0" w:rsidP="00336BF0">
      <w:pPr>
        <w:spacing w:after="120"/>
        <w:ind w:left="270"/>
      </w:pPr>
      <w:r w:rsidRPr="00E94FCC">
        <w:t xml:space="preserve">Prevost, HJ; </w:t>
      </w:r>
      <w:r w:rsidRPr="00E94FCC">
        <w:rPr>
          <w:b/>
        </w:rPr>
        <w:t>Pathare, M</w:t>
      </w:r>
      <w:r w:rsidRPr="00E94FCC">
        <w:t xml:space="preserve">; Stauffer, BA. Changes in Seasonal Abundances and Phytoplankton Community Composition at Vermilion Bay, Louisiana (poster presentation). UL Lafayette REU and Summer Undergraduate Research Symposium. Lafayette, LA. </w:t>
      </w:r>
      <w:r>
        <w:t xml:space="preserve">May </w:t>
      </w:r>
      <w:r w:rsidRPr="00E94FCC">
        <w:t>2018</w:t>
      </w:r>
    </w:p>
    <w:p w14:paraId="5EB6CD69" w14:textId="77777777" w:rsidR="00336BF0" w:rsidRPr="00DA29B9" w:rsidRDefault="00336BF0" w:rsidP="00336BF0">
      <w:pPr>
        <w:spacing w:after="120"/>
      </w:pPr>
    </w:p>
    <w:p w14:paraId="1B81AFB6" w14:textId="77777777" w:rsidR="00336BF0" w:rsidRDefault="00336BF0" w:rsidP="007429B3">
      <w:pPr>
        <w:tabs>
          <w:tab w:val="left" w:pos="-1440"/>
          <w:tab w:val="left" w:pos="-720"/>
          <w:tab w:val="left" w:pos="0"/>
          <w:tab w:val="left" w:pos="72"/>
          <w:tab w:val="left" w:pos="720"/>
          <w:tab w:val="left" w:pos="792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rPr>
          <w:rFonts w:ascii="Arial" w:hAnsi="Arial" w:cs="Arial"/>
          <w:b/>
          <w:sz w:val="22"/>
          <w:szCs w:val="22"/>
        </w:rPr>
      </w:pPr>
    </w:p>
    <w:p w14:paraId="74067E77" w14:textId="77777777" w:rsidR="00336BF0" w:rsidRPr="007429B3" w:rsidRDefault="00336BF0" w:rsidP="007429B3">
      <w:pPr>
        <w:tabs>
          <w:tab w:val="left" w:pos="-1440"/>
          <w:tab w:val="left" w:pos="-720"/>
          <w:tab w:val="left" w:pos="0"/>
          <w:tab w:val="left" w:pos="72"/>
          <w:tab w:val="left" w:pos="720"/>
          <w:tab w:val="left" w:pos="792"/>
          <w:tab w:val="left" w:pos="1440"/>
          <w:tab w:val="left" w:pos="1512"/>
          <w:tab w:val="left" w:pos="2160"/>
          <w:tab w:val="left" w:pos="2232"/>
          <w:tab w:val="left" w:pos="2880"/>
          <w:tab w:val="left" w:pos="2952"/>
          <w:tab w:val="left" w:pos="3600"/>
          <w:tab w:val="left" w:pos="3672"/>
          <w:tab w:val="left" w:pos="4320"/>
          <w:tab w:val="left" w:pos="4392"/>
          <w:tab w:val="left" w:pos="5040"/>
          <w:tab w:val="left" w:pos="5112"/>
          <w:tab w:val="left" w:pos="5760"/>
          <w:tab w:val="left" w:pos="5832"/>
          <w:tab w:val="left" w:pos="6480"/>
          <w:tab w:val="left" w:pos="6552"/>
          <w:tab w:val="left" w:pos="7200"/>
          <w:tab w:val="left" w:pos="7272"/>
        </w:tabs>
        <w:rPr>
          <w:rFonts w:ascii="Arial" w:hAnsi="Arial" w:cs="Arial"/>
          <w:b/>
          <w:sz w:val="22"/>
          <w:szCs w:val="22"/>
        </w:rPr>
      </w:pPr>
    </w:p>
    <w:sectPr w:rsidR="00336BF0" w:rsidRPr="007429B3" w:rsidSect="00843325">
      <w:head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F6A30" w14:textId="77777777" w:rsidR="007F43EA" w:rsidRDefault="007F43EA">
      <w:r>
        <w:separator/>
      </w:r>
    </w:p>
  </w:endnote>
  <w:endnote w:type="continuationSeparator" w:id="0">
    <w:p w14:paraId="7BB5AC56" w14:textId="77777777" w:rsidR="007F43EA" w:rsidRDefault="007F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283A2" w14:textId="77777777" w:rsidR="007F43EA" w:rsidRDefault="007F43EA">
      <w:r>
        <w:separator/>
      </w:r>
    </w:p>
  </w:footnote>
  <w:footnote w:type="continuationSeparator" w:id="0">
    <w:p w14:paraId="235A5BB6" w14:textId="77777777" w:rsidR="007F43EA" w:rsidRDefault="007F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3AE5" w14:textId="26F333E7" w:rsidR="00B821AC" w:rsidRDefault="00B821AC" w:rsidP="000773EA">
    <w:pPr>
      <w:pStyle w:val="Header"/>
      <w:tabs>
        <w:tab w:val="clear" w:pos="4320"/>
        <w:tab w:val="clear" w:pos="8640"/>
        <w:tab w:val="right" w:pos="9360"/>
      </w:tabs>
      <w:rPr>
        <w:color w:val="808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1CC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65D8"/>
    <w:multiLevelType w:val="hybridMultilevel"/>
    <w:tmpl w:val="71DEC5DE"/>
    <w:lvl w:ilvl="0" w:tplc="7C462F6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58F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6D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0AA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C5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349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25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CB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BA7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607A7"/>
    <w:multiLevelType w:val="hybridMultilevel"/>
    <w:tmpl w:val="27EC1042"/>
    <w:lvl w:ilvl="0" w:tplc="59C2E6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7507"/>
    <w:multiLevelType w:val="multilevel"/>
    <w:tmpl w:val="3B801BF0"/>
    <w:lvl w:ilvl="0">
      <w:start w:val="4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8ED7BBB"/>
    <w:multiLevelType w:val="hybridMultilevel"/>
    <w:tmpl w:val="6B26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522"/>
    <w:multiLevelType w:val="multilevel"/>
    <w:tmpl w:val="F7B2F3E6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769B4"/>
    <w:multiLevelType w:val="hybridMultilevel"/>
    <w:tmpl w:val="C5E67EDC"/>
    <w:lvl w:ilvl="0" w:tplc="DF5094A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A2C7C"/>
    <w:multiLevelType w:val="multilevel"/>
    <w:tmpl w:val="B1CA46BE"/>
    <w:lvl w:ilvl="0">
      <w:start w:val="6"/>
      <w:numFmt w:val="upperLetter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" w15:restartNumberingAfterBreak="0">
    <w:nsid w:val="63B84512"/>
    <w:multiLevelType w:val="hybridMultilevel"/>
    <w:tmpl w:val="89EC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CF"/>
    <w:rsid w:val="00013050"/>
    <w:rsid w:val="00014493"/>
    <w:rsid w:val="00024B53"/>
    <w:rsid w:val="00043F5E"/>
    <w:rsid w:val="000507C3"/>
    <w:rsid w:val="0007560D"/>
    <w:rsid w:val="000773EA"/>
    <w:rsid w:val="0009652B"/>
    <w:rsid w:val="000B0173"/>
    <w:rsid w:val="000B284F"/>
    <w:rsid w:val="000C0BB1"/>
    <w:rsid w:val="00104FD2"/>
    <w:rsid w:val="001100C1"/>
    <w:rsid w:val="00120009"/>
    <w:rsid w:val="001324E6"/>
    <w:rsid w:val="00145B7D"/>
    <w:rsid w:val="00145C82"/>
    <w:rsid w:val="001515AD"/>
    <w:rsid w:val="00161CAF"/>
    <w:rsid w:val="00170625"/>
    <w:rsid w:val="001760A5"/>
    <w:rsid w:val="001847FA"/>
    <w:rsid w:val="001B183C"/>
    <w:rsid w:val="001B36DB"/>
    <w:rsid w:val="001D3E96"/>
    <w:rsid w:val="001D4B43"/>
    <w:rsid w:val="001D4F07"/>
    <w:rsid w:val="001E6661"/>
    <w:rsid w:val="00233D99"/>
    <w:rsid w:val="002424B2"/>
    <w:rsid w:val="00253E3A"/>
    <w:rsid w:val="00285575"/>
    <w:rsid w:val="002B0EE3"/>
    <w:rsid w:val="002B57BC"/>
    <w:rsid w:val="002C0039"/>
    <w:rsid w:val="002C7096"/>
    <w:rsid w:val="002C7F6D"/>
    <w:rsid w:val="002D0291"/>
    <w:rsid w:val="002E31ED"/>
    <w:rsid w:val="0031229C"/>
    <w:rsid w:val="003254F0"/>
    <w:rsid w:val="00336BF0"/>
    <w:rsid w:val="00347CB8"/>
    <w:rsid w:val="00367CF4"/>
    <w:rsid w:val="00377126"/>
    <w:rsid w:val="00384F7B"/>
    <w:rsid w:val="00390D7B"/>
    <w:rsid w:val="003913E3"/>
    <w:rsid w:val="003B2E0C"/>
    <w:rsid w:val="003C55B4"/>
    <w:rsid w:val="003D3B60"/>
    <w:rsid w:val="003F02B1"/>
    <w:rsid w:val="003F5428"/>
    <w:rsid w:val="004139EA"/>
    <w:rsid w:val="00426346"/>
    <w:rsid w:val="00454AD7"/>
    <w:rsid w:val="00461B2F"/>
    <w:rsid w:val="004764D5"/>
    <w:rsid w:val="00496E0C"/>
    <w:rsid w:val="004A29EC"/>
    <w:rsid w:val="004B284E"/>
    <w:rsid w:val="004C3BF2"/>
    <w:rsid w:val="004D234E"/>
    <w:rsid w:val="004E57A2"/>
    <w:rsid w:val="00501920"/>
    <w:rsid w:val="00537181"/>
    <w:rsid w:val="00537652"/>
    <w:rsid w:val="005456FB"/>
    <w:rsid w:val="00575AC0"/>
    <w:rsid w:val="005A6CAE"/>
    <w:rsid w:val="005B3E5B"/>
    <w:rsid w:val="005D013E"/>
    <w:rsid w:val="005D0860"/>
    <w:rsid w:val="005E1ACF"/>
    <w:rsid w:val="005E1D06"/>
    <w:rsid w:val="005E5366"/>
    <w:rsid w:val="005F4DB2"/>
    <w:rsid w:val="00636DB7"/>
    <w:rsid w:val="00643323"/>
    <w:rsid w:val="00650E5B"/>
    <w:rsid w:val="006759EE"/>
    <w:rsid w:val="006A283C"/>
    <w:rsid w:val="006A6431"/>
    <w:rsid w:val="006B1E08"/>
    <w:rsid w:val="006C74B3"/>
    <w:rsid w:val="006D5B09"/>
    <w:rsid w:val="006D5B78"/>
    <w:rsid w:val="00716BB9"/>
    <w:rsid w:val="00724226"/>
    <w:rsid w:val="007278F6"/>
    <w:rsid w:val="00727E03"/>
    <w:rsid w:val="00742943"/>
    <w:rsid w:val="007429B3"/>
    <w:rsid w:val="00751066"/>
    <w:rsid w:val="00753E8A"/>
    <w:rsid w:val="0076670F"/>
    <w:rsid w:val="00772E8B"/>
    <w:rsid w:val="007762A3"/>
    <w:rsid w:val="0078361A"/>
    <w:rsid w:val="0078737F"/>
    <w:rsid w:val="00792483"/>
    <w:rsid w:val="00794EF6"/>
    <w:rsid w:val="00794F01"/>
    <w:rsid w:val="007955DD"/>
    <w:rsid w:val="007A648F"/>
    <w:rsid w:val="007D6DE4"/>
    <w:rsid w:val="007D7A5F"/>
    <w:rsid w:val="007F3C54"/>
    <w:rsid w:val="007F4176"/>
    <w:rsid w:val="007F43EA"/>
    <w:rsid w:val="0080064D"/>
    <w:rsid w:val="0080404E"/>
    <w:rsid w:val="008073BA"/>
    <w:rsid w:val="00812806"/>
    <w:rsid w:val="0081525F"/>
    <w:rsid w:val="0081624F"/>
    <w:rsid w:val="00830CF1"/>
    <w:rsid w:val="00843325"/>
    <w:rsid w:val="00844203"/>
    <w:rsid w:val="00844A7F"/>
    <w:rsid w:val="008557E2"/>
    <w:rsid w:val="008A4756"/>
    <w:rsid w:val="008A4976"/>
    <w:rsid w:val="008B3918"/>
    <w:rsid w:val="008B7FA5"/>
    <w:rsid w:val="008D252F"/>
    <w:rsid w:val="008F4404"/>
    <w:rsid w:val="008F776C"/>
    <w:rsid w:val="00912BE1"/>
    <w:rsid w:val="009416A2"/>
    <w:rsid w:val="009524A6"/>
    <w:rsid w:val="009569AA"/>
    <w:rsid w:val="009625A8"/>
    <w:rsid w:val="00965D77"/>
    <w:rsid w:val="009704D0"/>
    <w:rsid w:val="0097351D"/>
    <w:rsid w:val="00982037"/>
    <w:rsid w:val="00993009"/>
    <w:rsid w:val="009B0288"/>
    <w:rsid w:val="009C10BF"/>
    <w:rsid w:val="009C3F7B"/>
    <w:rsid w:val="009F6475"/>
    <w:rsid w:val="009F7635"/>
    <w:rsid w:val="00A10BE7"/>
    <w:rsid w:val="00A10DE5"/>
    <w:rsid w:val="00A22547"/>
    <w:rsid w:val="00A263AD"/>
    <w:rsid w:val="00A331F8"/>
    <w:rsid w:val="00A425BD"/>
    <w:rsid w:val="00A54857"/>
    <w:rsid w:val="00A860F2"/>
    <w:rsid w:val="00AA38F3"/>
    <w:rsid w:val="00AA556B"/>
    <w:rsid w:val="00AA617D"/>
    <w:rsid w:val="00AC369C"/>
    <w:rsid w:val="00AC740C"/>
    <w:rsid w:val="00AD1956"/>
    <w:rsid w:val="00AE35A2"/>
    <w:rsid w:val="00AF624A"/>
    <w:rsid w:val="00B30C69"/>
    <w:rsid w:val="00B33945"/>
    <w:rsid w:val="00B47201"/>
    <w:rsid w:val="00B53689"/>
    <w:rsid w:val="00B6163F"/>
    <w:rsid w:val="00B67662"/>
    <w:rsid w:val="00B7108E"/>
    <w:rsid w:val="00B821AC"/>
    <w:rsid w:val="00B91151"/>
    <w:rsid w:val="00B92A45"/>
    <w:rsid w:val="00B94572"/>
    <w:rsid w:val="00BA3860"/>
    <w:rsid w:val="00BC0796"/>
    <w:rsid w:val="00BD1AC4"/>
    <w:rsid w:val="00BE0484"/>
    <w:rsid w:val="00BE2527"/>
    <w:rsid w:val="00BE3DAE"/>
    <w:rsid w:val="00BF0848"/>
    <w:rsid w:val="00BF2338"/>
    <w:rsid w:val="00BF5216"/>
    <w:rsid w:val="00C029B0"/>
    <w:rsid w:val="00C92727"/>
    <w:rsid w:val="00CA5AF7"/>
    <w:rsid w:val="00CA761D"/>
    <w:rsid w:val="00CB6D25"/>
    <w:rsid w:val="00CD1633"/>
    <w:rsid w:val="00CD2BC3"/>
    <w:rsid w:val="00CD3FB7"/>
    <w:rsid w:val="00CD5FD8"/>
    <w:rsid w:val="00CD77AE"/>
    <w:rsid w:val="00CE11E0"/>
    <w:rsid w:val="00CE15F8"/>
    <w:rsid w:val="00CF733D"/>
    <w:rsid w:val="00D05AF3"/>
    <w:rsid w:val="00D074D0"/>
    <w:rsid w:val="00D25DCF"/>
    <w:rsid w:val="00D422CF"/>
    <w:rsid w:val="00D50462"/>
    <w:rsid w:val="00D75474"/>
    <w:rsid w:val="00DA5B4F"/>
    <w:rsid w:val="00DC51D7"/>
    <w:rsid w:val="00DC6191"/>
    <w:rsid w:val="00DD4364"/>
    <w:rsid w:val="00DE6E91"/>
    <w:rsid w:val="00DF7CA4"/>
    <w:rsid w:val="00E1527A"/>
    <w:rsid w:val="00E64189"/>
    <w:rsid w:val="00E70FA0"/>
    <w:rsid w:val="00E7432F"/>
    <w:rsid w:val="00E74F5D"/>
    <w:rsid w:val="00E805C7"/>
    <w:rsid w:val="00E9277C"/>
    <w:rsid w:val="00ED4422"/>
    <w:rsid w:val="00F05D7E"/>
    <w:rsid w:val="00F075F7"/>
    <w:rsid w:val="00F12B76"/>
    <w:rsid w:val="00F15E8F"/>
    <w:rsid w:val="00F21F85"/>
    <w:rsid w:val="00F23E09"/>
    <w:rsid w:val="00F2513C"/>
    <w:rsid w:val="00F36DCF"/>
    <w:rsid w:val="00F459C1"/>
    <w:rsid w:val="00F529DA"/>
    <w:rsid w:val="00F8412D"/>
    <w:rsid w:val="00FB71B7"/>
    <w:rsid w:val="00FC2C0A"/>
    <w:rsid w:val="00FC65AA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79F0B"/>
  <w15:docId w15:val="{BCD76697-2504-4256-9EF2-E8CBDE27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"/>
        <w:tab w:val="left" w:pos="720"/>
        <w:tab w:val="left" w:pos="792"/>
        <w:tab w:val="left" w:pos="1440"/>
        <w:tab w:val="left" w:pos="1512"/>
        <w:tab w:val="left" w:pos="2160"/>
        <w:tab w:val="left" w:pos="2232"/>
        <w:tab w:val="left" w:pos="2880"/>
        <w:tab w:val="left" w:pos="2952"/>
        <w:tab w:val="left" w:pos="3600"/>
        <w:tab w:val="left" w:pos="3672"/>
        <w:tab w:val="left" w:pos="4320"/>
        <w:tab w:val="left" w:pos="4392"/>
        <w:tab w:val="left" w:pos="5040"/>
        <w:tab w:val="left" w:pos="5112"/>
        <w:tab w:val="left" w:pos="5760"/>
        <w:tab w:val="left" w:pos="5832"/>
        <w:tab w:val="left" w:pos="6480"/>
        <w:tab w:val="left" w:pos="6552"/>
        <w:tab w:val="left" w:pos="7200"/>
        <w:tab w:val="left" w:pos="7272"/>
      </w:tabs>
      <w:ind w:firstLine="72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"/>
        <w:tab w:val="left" w:pos="720"/>
        <w:tab w:val="left" w:pos="792"/>
        <w:tab w:val="left" w:pos="1440"/>
        <w:tab w:val="left" w:pos="1512"/>
        <w:tab w:val="left" w:pos="2160"/>
        <w:tab w:val="left" w:pos="2232"/>
        <w:tab w:val="left" w:pos="2880"/>
        <w:tab w:val="left" w:pos="2952"/>
        <w:tab w:val="left" w:pos="3600"/>
        <w:tab w:val="left" w:pos="3672"/>
        <w:tab w:val="left" w:pos="4320"/>
        <w:tab w:val="left" w:pos="4392"/>
        <w:tab w:val="left" w:pos="5040"/>
        <w:tab w:val="left" w:pos="5112"/>
        <w:tab w:val="left" w:pos="5760"/>
        <w:tab w:val="left" w:pos="5832"/>
        <w:tab w:val="left" w:pos="6480"/>
        <w:tab w:val="left" w:pos="6552"/>
        <w:tab w:val="left" w:pos="7200"/>
        <w:tab w:val="left" w:pos="7272"/>
      </w:tabs>
      <w:ind w:firstLine="72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tabs>
        <w:tab w:val="left" w:pos="-1440"/>
        <w:tab w:val="left" w:pos="-720"/>
        <w:tab w:val="left" w:pos="0"/>
        <w:tab w:val="left" w:pos="72"/>
        <w:tab w:val="left" w:pos="720"/>
        <w:tab w:val="left" w:pos="792"/>
        <w:tab w:val="left" w:pos="1440"/>
        <w:tab w:val="left" w:pos="1512"/>
        <w:tab w:val="left" w:pos="2160"/>
        <w:tab w:val="left" w:pos="2232"/>
        <w:tab w:val="left" w:pos="2880"/>
        <w:tab w:val="left" w:pos="2952"/>
        <w:tab w:val="left" w:pos="3600"/>
        <w:tab w:val="left" w:pos="3672"/>
        <w:tab w:val="left" w:pos="4320"/>
        <w:tab w:val="left" w:pos="4392"/>
        <w:tab w:val="left" w:pos="5040"/>
        <w:tab w:val="left" w:pos="5112"/>
        <w:tab w:val="left" w:pos="5760"/>
        <w:tab w:val="left" w:pos="5832"/>
        <w:tab w:val="left" w:pos="6480"/>
        <w:tab w:val="left" w:pos="6552"/>
        <w:tab w:val="left" w:pos="7200"/>
        <w:tab w:val="left" w:pos="7272"/>
      </w:tabs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color w:val="808080"/>
      <w:sz w:val="28"/>
    </w:rPr>
  </w:style>
  <w:style w:type="paragraph" w:styleId="Subtitle">
    <w:name w:val="Subtitle"/>
    <w:basedOn w:val="Normal"/>
    <w:qFormat/>
    <w:pPr>
      <w:jc w:val="center"/>
    </w:pPr>
    <w:rPr>
      <w:b/>
      <w:smallCaps/>
      <w:sz w:val="28"/>
      <w:u w:val="single"/>
    </w:rPr>
  </w:style>
  <w:style w:type="paragraph" w:styleId="BalloonText">
    <w:name w:val="Balloon Text"/>
    <w:basedOn w:val="Normal"/>
    <w:link w:val="BalloonTextChar"/>
    <w:rsid w:val="00727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78F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242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24A"/>
    <w:pPr>
      <w:ind w:left="720"/>
      <w:contextualSpacing/>
    </w:pPr>
  </w:style>
  <w:style w:type="character" w:styleId="FollowedHyperlink">
    <w:name w:val="FollowedHyperlink"/>
    <w:basedOn w:val="DefaultParagraphFont"/>
    <w:rsid w:val="00636DB7"/>
    <w:rPr>
      <w:color w:val="800080" w:themeColor="followedHyperlink"/>
      <w:u w:val="single"/>
    </w:rPr>
  </w:style>
  <w:style w:type="table" w:styleId="TableGrid">
    <w:name w:val="Table Grid"/>
    <w:basedOn w:val="TableNormal"/>
    <w:rsid w:val="00CA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3FB7"/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36BF0"/>
    <w:rPr>
      <w:rFonts w:ascii="Times New Roman" w:eastAsia="Times New Roman" w:hAnsi="Times New Roman"/>
      <w:b/>
      <w:color w:val="808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49E4-7577-4D89-9A67-7D2740D9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DEPARTMENT</vt:lpstr>
    </vt:vector>
  </TitlesOfParts>
  <Company>Woods Hole Oceanographic Institution</Company>
  <LinksUpToDate>false</LinksUpToDate>
  <CharactersWithSpaces>12165</CharactersWithSpaces>
  <SharedDoc>false</SharedDoc>
  <HLinks>
    <vt:vector size="12" baseType="variant">
      <vt:variant>
        <vt:i4>1703953</vt:i4>
      </vt:variant>
      <vt:variant>
        <vt:i4>3</vt:i4>
      </vt:variant>
      <vt:variant>
        <vt:i4>0</vt:i4>
      </vt:variant>
      <vt:variant>
        <vt:i4>5</vt:i4>
      </vt:variant>
      <vt:variant>
        <vt:lpwstr>http://www.whoi.edu/DoR/page.do?pid=15526</vt:lpwstr>
      </vt:variant>
      <vt:variant>
        <vt:lpwstr/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mailto:mclancy@whoi.edu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DEPARTMENT</dc:title>
  <dc:creator>Judy Fenwick</dc:creator>
  <cp:lastModifiedBy>mpathare</cp:lastModifiedBy>
  <cp:revision>3</cp:revision>
  <cp:lastPrinted>2021-09-20T17:55:00Z</cp:lastPrinted>
  <dcterms:created xsi:type="dcterms:W3CDTF">2021-09-23T13:35:00Z</dcterms:created>
  <dcterms:modified xsi:type="dcterms:W3CDTF">2022-02-09T19:41:00Z</dcterms:modified>
</cp:coreProperties>
</file>